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B4B" w:rsidRDefault="00133318" w:rsidP="00281B4B">
      <w:pPr>
        <w:pStyle w:val="aff5"/>
        <w:sectPr w:rsidR="00281B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39"/>
          <w:pgMar w:top="567" w:right="851" w:bottom="1361" w:left="1418" w:header="0" w:footer="0" w:gutter="0"/>
          <w:pgNumType w:fmt="upperRoman" w:start="1"/>
          <w:cols w:space="425"/>
          <w:titlePg/>
          <w:docGrid w:type="lines" w:linePitch="381"/>
        </w:sectPr>
      </w:pPr>
      <w:bookmarkStart w:id="0" w:name="SectionMark0"/>
      <w:r>
        <w:rPr>
          <w:rFonts w:hint="eastAsia"/>
        </w:rPr>
        <w:t>15</w:t>
      </w:r>
      <w:r w:rsidR="00CE4E0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9" o:spid="_x0000_s1026" type="#_x0000_t202" style="position:absolute;left:0;text-align:left;margin-left:348.5pt;margin-top:3.5pt;width:100.15pt;height:65.7pt;z-index:1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" stroked="f">
            <v:textbox inset="0,0,0,0">
              <w:txbxContent>
                <w:p w:rsidR="00873253" w:rsidRPr="009B10DD" w:rsidRDefault="00873253" w:rsidP="009B10DD">
                  <w:pPr>
                    <w:pStyle w:val="aff"/>
                    <w:rPr>
                      <w:b/>
                      <w:sz w:val="120"/>
                      <w:szCs w:val="120"/>
                    </w:rPr>
                  </w:pPr>
                  <w:r w:rsidRPr="009B10DD">
                    <w:rPr>
                      <w:b/>
                      <w:sz w:val="120"/>
                      <w:szCs w:val="120"/>
                    </w:rPr>
                    <w:t>HG</w:t>
                  </w:r>
                </w:p>
              </w:txbxContent>
            </v:textbox>
            <w10:wrap anchorx="margin" anchory="margin"/>
            <w10:anchorlock/>
          </v:shape>
        </w:pict>
      </w:r>
      <w:r w:rsidR="00CE4E06">
        <w:rPr>
          <w:noProof/>
        </w:rPr>
        <w:pict>
          <v:line id="直接连接符 28" o:spid="_x0000_s1045" style="position:absolute;left:0;text-align:left;z-index:9;visibility:visible;mso-position-horizontal-relative:text;mso-position-vertical-relative:text" from="0,700pt" to="482pt,7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" strokecolor="#080000" strokeweight="1pt"/>
        </w:pict>
      </w:r>
      <w:r w:rsidR="00CE4E06">
        <w:rPr>
          <w:noProof/>
        </w:rPr>
        <w:pict>
          <v:line id="直接连接符 27" o:spid="_x0000_s1044" style="position:absolute;left:0;text-align:left;z-index:8;visibility:visible;mso-position-horizontal-relative:text;mso-position-vertical-relative:text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" strokecolor="#080000" strokeweight="1pt"/>
        </w:pict>
      </w:r>
      <w:r w:rsidR="00CE4E06">
        <w:rPr>
          <w:noProof/>
        </w:rPr>
        <w:pict>
          <v:shape id="文本框 26" o:spid="_x0000_s1027" type="#_x0000_t202" style="position:absolute;left:0;text-align:left;margin-left:.35pt;margin-top:708.9pt;width:481.9pt;height:70.5pt;z-index:7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" stroked="f">
            <v:textbox inset="0,0,0,0">
              <w:txbxContent>
                <w:p w:rsidR="00873253" w:rsidRDefault="00873253" w:rsidP="00281B4B">
                  <w:pPr>
                    <w:pStyle w:val="afe"/>
                  </w:pPr>
                  <w:r>
                    <w:rPr>
                      <w:rFonts w:hint="eastAsia"/>
                    </w:rPr>
                    <w:t>中华人民共和国工业和</w:t>
                  </w:r>
                  <w:r>
                    <w:t>信息化部</w:t>
                  </w:r>
                  <w:r>
                    <w:rPr>
                      <w:rStyle w:val="afd"/>
                      <w:rFonts w:hint="eastAsia"/>
                    </w:rPr>
                    <w:t xml:space="preserve"> 发布</w:t>
                  </w:r>
                </w:p>
              </w:txbxContent>
            </v:textbox>
            <w10:wrap anchorx="margin" anchory="margin"/>
            <w10:anchorlock/>
          </v:shape>
        </w:pict>
      </w:r>
      <w:r w:rsidR="00CE4E06">
        <w:rPr>
          <w:noProof/>
        </w:rPr>
        <w:pict>
          <v:shape id="文本框 25" o:spid="_x0000_s1043" type="#_x0000_t202" style="position:absolute;left:0;text-align:left;margin-left:322.9pt;margin-top:674.3pt;width:159pt;height:24.6pt;z-index: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" stroked="f">
            <v:textbox inset="0,0,0,0">
              <w:txbxContent>
                <w:p w:rsidR="00873253" w:rsidRDefault="00873253" w:rsidP="00281B4B">
                  <w:pPr>
                    <w:pStyle w:val="aff6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wrap anchorx="margin" anchory="margin"/>
            <w10:anchorlock/>
          </v:shape>
        </w:pict>
      </w:r>
      <w:r w:rsidR="00CE4E06">
        <w:rPr>
          <w:noProof/>
        </w:rPr>
        <w:pict>
          <v:shape id="文本框 24" o:spid="_x0000_s1028" type="#_x0000_t202" style="position:absolute;left:0;text-align:left;margin-left:0;margin-top:674.3pt;width:159pt;height:24.6pt;z-index:5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" stroked="f">
            <v:textbox inset="0,0,0,0">
              <w:txbxContent>
                <w:p w:rsidR="00873253" w:rsidRDefault="00873253" w:rsidP="00281B4B">
                  <w:pPr>
                    <w:pStyle w:val="aff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 w:rsidR="00CE4E06">
        <w:rPr>
          <w:noProof/>
        </w:rPr>
        <w:pict>
          <v:shape id="文本框 23" o:spid="_x0000_s1029" type="#_x0000_t202" style="position:absolute;left:0;text-align:left;margin-left:.75pt;margin-top:236pt;width:470pt;height:368.6pt;z-index: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" stroked="f">
            <v:textbox inset="0,0,0,0">
              <w:txbxContent>
                <w:p w:rsidR="00873253" w:rsidRPr="0043110F" w:rsidRDefault="00A4214A" w:rsidP="00EC728D">
                  <w:pPr>
                    <w:ind w:firstLineChars="200" w:firstLine="880"/>
                    <w:jc w:val="center"/>
                    <w:rPr>
                      <w:rFonts w:ascii="黑体" w:eastAsia="黑体" w:hAnsi="Times New Roman"/>
                      <w:kern w:val="0"/>
                      <w:sz w:val="32"/>
                      <w:szCs w:val="20"/>
                    </w:rPr>
                  </w:pPr>
                  <w:r>
                    <w:rPr>
                      <w:rFonts w:ascii="黑体" w:eastAsia="黑体" w:hint="eastAsia"/>
                      <w:sz w:val="44"/>
                      <w:szCs w:val="44"/>
                    </w:rPr>
                    <w:t>稳定</w:t>
                  </w:r>
                  <w:r w:rsidR="00873253" w:rsidRPr="00EC728D">
                    <w:rPr>
                      <w:rFonts w:ascii="黑体" w:eastAsia="黑体" w:hint="eastAsia"/>
                      <w:sz w:val="44"/>
                      <w:szCs w:val="44"/>
                    </w:rPr>
                    <w:t>同位素</w:t>
                  </w:r>
                  <w:r w:rsidR="00873253" w:rsidRPr="00EC728D">
                    <w:rPr>
                      <w:rFonts w:ascii="Times New Roman" w:eastAsia="黑体" w:hAnsi="Times New Roman"/>
                      <w:sz w:val="44"/>
                      <w:szCs w:val="44"/>
                      <w:vertAlign w:val="superscript"/>
                    </w:rPr>
                    <w:t>15</w:t>
                  </w:r>
                  <w:r w:rsidR="00873253" w:rsidRPr="00EC728D">
                    <w:rPr>
                      <w:rFonts w:ascii="Times New Roman" w:eastAsia="黑体" w:hAnsi="Times New Roman"/>
                      <w:sz w:val="44"/>
                      <w:szCs w:val="44"/>
                    </w:rPr>
                    <w:t>N</w:t>
                  </w:r>
                  <w:r w:rsidR="00873253" w:rsidRPr="00EC728D">
                    <w:rPr>
                      <w:rFonts w:ascii="黑体" w:eastAsia="黑体" w:hint="eastAsia"/>
                      <w:sz w:val="44"/>
                      <w:szCs w:val="44"/>
                    </w:rPr>
                    <w:t>标记的三聚氰胺</w:t>
                  </w:r>
                </w:p>
                <w:p w:rsidR="00873253" w:rsidRPr="00EC728D" w:rsidRDefault="00400791" w:rsidP="00281B4B">
                  <w:pPr>
                    <w:pStyle w:val="aff4"/>
                    <w:spacing w:line="276" w:lineRule="auto"/>
                    <w:rPr>
                      <w:rFonts w:ascii="黑体" w:eastAsia="黑体"/>
                      <w:sz w:val="44"/>
                      <w:szCs w:val="44"/>
                    </w:rPr>
                  </w:pPr>
                  <w:r w:rsidRPr="00400791">
                    <w:rPr>
                      <w:rFonts w:ascii="黑体" w:eastAsia="黑体"/>
                      <w:sz w:val="44"/>
                      <w:szCs w:val="44"/>
                    </w:rPr>
                    <w:t xml:space="preserve">Stable Isotope </w:t>
                  </w:r>
                  <w:bookmarkStart w:id="1" w:name="_GoBack"/>
                  <w:r w:rsidRPr="00400791">
                    <w:rPr>
                      <w:rFonts w:ascii="黑体" w:eastAsia="黑体"/>
                      <w:sz w:val="44"/>
                      <w:szCs w:val="44"/>
                      <w:vertAlign w:val="superscript"/>
                    </w:rPr>
                    <w:t>15</w:t>
                  </w:r>
                  <w:bookmarkEnd w:id="1"/>
                  <w:r w:rsidRPr="00400791">
                    <w:rPr>
                      <w:rFonts w:ascii="黑体" w:eastAsia="黑体"/>
                      <w:sz w:val="44"/>
                      <w:szCs w:val="44"/>
                    </w:rPr>
                    <w:t>N labelled melamine</w:t>
                  </w:r>
                </w:p>
                <w:p w:rsidR="00873253" w:rsidRPr="00EC728D" w:rsidRDefault="00873253" w:rsidP="00281B4B">
                  <w:pPr>
                    <w:pStyle w:val="aff4"/>
                  </w:pPr>
                </w:p>
                <w:p w:rsidR="00873253" w:rsidRDefault="00873253" w:rsidP="00281B4B">
                  <w:pPr>
                    <w:pStyle w:val="aff2"/>
                  </w:pPr>
                  <w:r>
                    <w:rPr>
                      <w:rFonts w:hint="eastAsia"/>
                    </w:rPr>
                    <w:t>（</w:t>
                  </w:r>
                  <w:r w:rsidR="006C61E8">
                    <w:rPr>
                      <w:rFonts w:hint="eastAsia"/>
                    </w:rPr>
                    <w:t>送审</w:t>
                  </w:r>
                  <w:r>
                    <w:rPr>
                      <w:rFonts w:hint="eastAsia"/>
                    </w:rPr>
                    <w:t>稿）</w:t>
                  </w:r>
                </w:p>
                <w:p w:rsidR="00873253" w:rsidRDefault="00873253" w:rsidP="00281B4B">
                  <w:pPr>
                    <w:pStyle w:val="aff1"/>
                  </w:pPr>
                  <w:r>
                    <w:rPr>
                      <w:rFonts w:hint="eastAsia"/>
                    </w:rPr>
                    <w:t>（本稿完成日期：</w:t>
                  </w:r>
                  <w:r>
                    <w:t>201</w:t>
                  </w:r>
                  <w:r>
                    <w:rPr>
                      <w:rFonts w:hint="eastAsia"/>
                    </w:rPr>
                    <w:t>7年</w:t>
                  </w:r>
                  <w:r w:rsidR="00400791">
                    <w:t>10</w:t>
                  </w:r>
                  <w:r>
                    <w:rPr>
                      <w:rFonts w:hint="eastAsia"/>
                    </w:rPr>
                    <w:t>月</w:t>
                  </w:r>
                  <w:r w:rsidR="006C61E8">
                    <w:rPr>
                      <w:rFonts w:hint="eastAsia"/>
                    </w:rPr>
                    <w:t>2</w:t>
                  </w:r>
                  <w:r w:rsidR="0057170A"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日）</w:t>
                  </w:r>
                </w:p>
              </w:txbxContent>
            </v:textbox>
            <w10:wrap anchorx="margin" anchory="margin"/>
            <w10:anchorlock/>
          </v:shape>
        </w:pict>
      </w:r>
      <w:r w:rsidR="00CE4E06">
        <w:rPr>
          <w:noProof/>
        </w:rPr>
        <w:pict>
          <v:shape id="文本框 22" o:spid="_x0000_s1031" type="#_x0000_t202" style="position:absolute;left:0;text-align:left;margin-left:0;margin-top:110.35pt;width:456.9pt;height:67.75pt;z-index:3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" stroked="f">
            <v:textbox inset="0,0,0,0">
              <w:txbxContent>
                <w:p w:rsidR="00873253" w:rsidRDefault="00873253" w:rsidP="00281B4B">
                  <w:pPr>
                    <w:pStyle w:val="1"/>
                  </w:pPr>
                  <w:r>
                    <w:t>HG/T ××××—××××</w:t>
                  </w:r>
                </w:p>
              </w:txbxContent>
            </v:textbox>
            <w10:wrap anchorx="margin" anchory="margin"/>
            <w10:anchorlock/>
          </v:shape>
        </w:pict>
      </w:r>
      <w:r w:rsidR="00CE4E06">
        <w:rPr>
          <w:noProof/>
        </w:rPr>
        <w:pict>
          <v:shape id="文本框 18" o:spid="_x0000_s1032" type="#_x0000_t202" style="position:absolute;left:0;text-align:left;margin-left:0;margin-top:79.6pt;width:481.9pt;height:30.8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" stroked="f">
            <v:textbox inset="0,0,0,0">
              <w:txbxContent>
                <w:p w:rsidR="00873253" w:rsidRDefault="00873253" w:rsidP="00281B4B">
                  <w:pPr>
                    <w:pStyle w:val="af7"/>
                  </w:pPr>
                  <w:r w:rsidRPr="009B10DD">
                    <w:rPr>
                      <w:rFonts w:hint="eastAsia"/>
                      <w:sz w:val="44"/>
                      <w:szCs w:val="44"/>
                    </w:rPr>
                    <w:t>中华人民共和国化工行业标准</w:t>
                  </w:r>
                </w:p>
              </w:txbxContent>
            </v:textbox>
            <w10:wrap anchorx="margin" anchory="margin"/>
            <w10:anchorlock/>
          </v:shape>
        </w:pict>
      </w:r>
      <w:r w:rsidR="00CE4E06">
        <w:rPr>
          <w:noProof/>
        </w:rPr>
        <w:pict>
          <v:shape id="文本框 17" o:spid="_x0000_s1042" type="#_x0000_t202" style="position:absolute;left:0;text-align:left;margin-left:0;margin-top:0;width:200pt;height:51.8pt;z-index:1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" stroked="f">
            <v:textbox inset="0,0,0,0">
              <w:txbxContent>
                <w:p w:rsidR="00873253" w:rsidRDefault="00873253" w:rsidP="00281B4B">
                  <w:pPr>
                    <w:pStyle w:val="aff7"/>
                  </w:pPr>
                  <w:r>
                    <w:t>ICS</w:t>
                  </w:r>
                  <w:r>
                    <w:rPr>
                      <w:rFonts w:hint="eastAsia"/>
                    </w:rPr>
                    <w:t xml:space="preserve"> 71.040.99</w:t>
                  </w:r>
                </w:p>
                <w:p w:rsidR="00873253" w:rsidRDefault="00873253" w:rsidP="00281B4B">
                  <w:pPr>
                    <w:pStyle w:val="aff7"/>
                  </w:pPr>
                  <w:r>
                    <w:rPr>
                      <w:rFonts w:hint="eastAsia"/>
                    </w:rPr>
                    <w:t xml:space="preserve">G </w:t>
                  </w:r>
                  <w:r>
                    <w:t>60</w:t>
                  </w:r>
                </w:p>
              </w:txbxContent>
            </v:textbox>
            <w10:wrap anchorx="margin" anchory="margin"/>
            <w10:anchorlock/>
          </v:shape>
        </w:pict>
      </w:r>
    </w:p>
    <w:bookmarkEnd w:id="0"/>
    <w:p w:rsidR="00FA5413" w:rsidRDefault="00FA5413" w:rsidP="00FA5413">
      <w:pPr>
        <w:pStyle w:val="ab"/>
      </w:pPr>
      <w:r>
        <w:rPr>
          <w:rFonts w:hint="eastAsia"/>
        </w:rPr>
        <w:lastRenderedPageBreak/>
        <w:t>前</w:t>
      </w:r>
      <w:bookmarkStart w:id="2" w:name="BKQY"/>
      <w:r>
        <w:t> </w:t>
      </w:r>
      <w:r>
        <w:t> </w:t>
      </w:r>
      <w:r>
        <w:rPr>
          <w:rFonts w:hint="eastAsia"/>
        </w:rPr>
        <w:t>言</w:t>
      </w:r>
      <w:bookmarkEnd w:id="2"/>
    </w:p>
    <w:p w:rsidR="00400791" w:rsidRDefault="00400791" w:rsidP="00916511">
      <w:pPr>
        <w:pStyle w:val="ac"/>
        <w:rPr>
          <w:rFonts w:ascii="Times New Roman"/>
        </w:rPr>
      </w:pPr>
      <w:r>
        <w:rPr>
          <w:rFonts w:ascii="Times New Roman" w:hint="eastAsia"/>
        </w:rPr>
        <w:t>本标准按照</w:t>
      </w:r>
      <w:r>
        <w:rPr>
          <w:rFonts w:ascii="Times New Roman" w:hint="eastAsia"/>
        </w:rPr>
        <w:t>GB/T</w:t>
      </w:r>
      <w:r>
        <w:rPr>
          <w:rFonts w:ascii="Times New Roman"/>
        </w:rPr>
        <w:t xml:space="preserve"> 1.1-2009</w:t>
      </w:r>
      <w:r>
        <w:rPr>
          <w:rFonts w:ascii="Times New Roman" w:hint="eastAsia"/>
        </w:rPr>
        <w:t>给出的规则起草。</w:t>
      </w:r>
    </w:p>
    <w:p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由中国石油和化学工业</w:t>
      </w:r>
      <w:r w:rsidRPr="00454444">
        <w:rPr>
          <w:rFonts w:ascii="Times New Roman" w:hint="eastAsia"/>
        </w:rPr>
        <w:t>联合</w:t>
      </w:r>
      <w:r w:rsidRPr="00454444">
        <w:rPr>
          <w:rFonts w:ascii="Times New Roman"/>
        </w:rPr>
        <w:t>会提出</w:t>
      </w:r>
      <w:r w:rsidRPr="00454444">
        <w:rPr>
          <w:rFonts w:ascii="Times New Roman" w:hint="eastAsia"/>
        </w:rPr>
        <w:t>。</w:t>
      </w:r>
    </w:p>
    <w:p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由全国肥料和土壤调理剂标准化技术委员会（</w:t>
      </w:r>
      <w:r w:rsidRPr="00454444">
        <w:rPr>
          <w:rFonts w:ascii="Times New Roman"/>
        </w:rPr>
        <w:t>SAC/TC105</w:t>
      </w:r>
      <w:r w:rsidRPr="00454444">
        <w:rPr>
          <w:rFonts w:ascii="Times New Roman"/>
        </w:rPr>
        <w:t>）归口。</w:t>
      </w:r>
    </w:p>
    <w:p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负责起草单位：上海化工研究院</w:t>
      </w:r>
      <w:r w:rsidR="00400791">
        <w:rPr>
          <w:rFonts w:ascii="Times New Roman" w:hint="eastAsia"/>
        </w:rPr>
        <w:t>有限公司</w:t>
      </w:r>
      <w:r w:rsidRPr="00454444">
        <w:rPr>
          <w:rFonts w:ascii="Times New Roman" w:hint="eastAsia"/>
        </w:rPr>
        <w:t>、上海稳定性同位素工程技术研究中心</w:t>
      </w:r>
      <w:r w:rsidRPr="00454444">
        <w:rPr>
          <w:rFonts w:ascii="Times New Roman"/>
        </w:rPr>
        <w:t>。</w:t>
      </w:r>
    </w:p>
    <w:p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主要起草人：</w:t>
      </w:r>
      <w:bookmarkStart w:id="3" w:name="_Hlk485987596"/>
      <w:r w:rsidR="008B59A5">
        <w:rPr>
          <w:rFonts w:ascii="Times New Roman" w:hint="eastAsia"/>
        </w:rPr>
        <w:t>雷雯</w:t>
      </w:r>
      <w:r w:rsidR="00FA1A53">
        <w:rPr>
          <w:rFonts w:ascii="Times New Roman" w:hint="eastAsia"/>
        </w:rPr>
        <w:t>、杜晓宁、侯捷、杨维成、徐仲杰、宋明鸣、解龙、李美华</w:t>
      </w:r>
      <w:r w:rsidR="00830D86">
        <w:rPr>
          <w:rFonts w:ascii="Times New Roman" w:hint="eastAsia"/>
        </w:rPr>
        <w:t>。</w:t>
      </w:r>
    </w:p>
    <w:bookmarkEnd w:id="3"/>
    <w:p w:rsidR="00FA5413" w:rsidRDefault="00FA5413" w:rsidP="00FA5413">
      <w:pPr>
        <w:ind w:firstLineChars="200" w:firstLine="420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为首次发布。</w:t>
      </w: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43110F" w:rsidRDefault="00A4214A" w:rsidP="00FA5413">
      <w:pPr>
        <w:ind w:firstLineChars="200" w:firstLine="640"/>
        <w:jc w:val="center"/>
        <w:rPr>
          <w:rFonts w:ascii="黑体" w:eastAsia="黑体" w:hAnsi="Times New Roman"/>
          <w:kern w:val="0"/>
          <w:sz w:val="32"/>
          <w:szCs w:val="20"/>
        </w:rPr>
      </w:pPr>
      <w:r>
        <w:rPr>
          <w:rFonts w:ascii="黑体" w:eastAsia="黑体" w:hAnsi="Times New Roman" w:hint="eastAsia"/>
          <w:kern w:val="0"/>
          <w:sz w:val="32"/>
          <w:szCs w:val="20"/>
        </w:rPr>
        <w:t>稳定</w:t>
      </w:r>
      <w:r w:rsidR="0043110F">
        <w:rPr>
          <w:rFonts w:ascii="黑体" w:eastAsia="黑体" w:hAnsi="Times New Roman" w:hint="eastAsia"/>
          <w:kern w:val="0"/>
          <w:sz w:val="32"/>
          <w:szCs w:val="20"/>
        </w:rPr>
        <w:t>同位素</w:t>
      </w:r>
      <w:r w:rsidR="00EC728D" w:rsidRPr="00EC728D">
        <w:rPr>
          <w:rFonts w:ascii="Times New Roman" w:eastAsia="黑体" w:hAnsi="Times New Roman"/>
          <w:kern w:val="0"/>
          <w:sz w:val="32"/>
          <w:szCs w:val="20"/>
          <w:vertAlign w:val="superscript"/>
        </w:rPr>
        <w:t>15</w:t>
      </w:r>
      <w:r w:rsidR="00EC728D" w:rsidRPr="00EC728D">
        <w:rPr>
          <w:rFonts w:ascii="Times New Roman" w:eastAsia="黑体" w:hAnsi="Times New Roman"/>
          <w:kern w:val="0"/>
          <w:sz w:val="32"/>
          <w:szCs w:val="20"/>
        </w:rPr>
        <w:t>N</w:t>
      </w:r>
      <w:r w:rsidR="00EC728D">
        <w:rPr>
          <w:rFonts w:ascii="黑体" w:eastAsia="黑体" w:hAnsi="Times New Roman" w:hint="eastAsia"/>
          <w:kern w:val="0"/>
          <w:sz w:val="32"/>
          <w:szCs w:val="20"/>
        </w:rPr>
        <w:t>标记</w:t>
      </w:r>
      <w:r w:rsidR="001104DD">
        <w:rPr>
          <w:rFonts w:ascii="黑体" w:eastAsia="黑体" w:hAnsi="Times New Roman" w:hint="eastAsia"/>
          <w:kern w:val="0"/>
          <w:sz w:val="32"/>
          <w:szCs w:val="20"/>
        </w:rPr>
        <w:t>的</w:t>
      </w:r>
      <w:r w:rsidR="00EC728D">
        <w:rPr>
          <w:rFonts w:ascii="黑体" w:eastAsia="黑体" w:hAnsi="Times New Roman" w:hint="eastAsia"/>
          <w:kern w:val="0"/>
          <w:sz w:val="32"/>
          <w:szCs w:val="20"/>
        </w:rPr>
        <w:t>三聚氰胺</w:t>
      </w:r>
    </w:p>
    <w:p w:rsidR="00F43104" w:rsidRPr="00454444" w:rsidRDefault="00F43104" w:rsidP="00C047D4">
      <w:pPr>
        <w:pStyle w:val="a0"/>
        <w:numPr>
          <w:ilvl w:val="0"/>
          <w:numId w:val="2"/>
        </w:numPr>
        <w:spacing w:before="312" w:after="312"/>
        <w:ind w:left="0"/>
      </w:pPr>
      <w:r w:rsidRPr="00454444">
        <w:rPr>
          <w:rFonts w:hint="eastAsia"/>
        </w:rPr>
        <w:t>范围</w:t>
      </w:r>
    </w:p>
    <w:p w:rsidR="00133318" w:rsidRPr="00833D95" w:rsidRDefault="00A4214A" w:rsidP="00133318">
      <w:pPr>
        <w:pStyle w:val="ac"/>
      </w:pPr>
      <w:r>
        <w:rPr>
          <w:rFonts w:ascii="Times New Roman" w:hint="eastAsia"/>
        </w:rPr>
        <w:t>本标准规定了稳定</w:t>
      </w:r>
      <w:r w:rsidR="0043110F">
        <w:rPr>
          <w:rFonts w:ascii="Times New Roman" w:hint="eastAsia"/>
        </w:rPr>
        <w:t>同位素</w:t>
      </w:r>
      <w:r w:rsidR="00133318" w:rsidRPr="00133318">
        <w:rPr>
          <w:rFonts w:ascii="Times New Roman" w:hint="eastAsia"/>
          <w:vertAlign w:val="superscript"/>
        </w:rPr>
        <w:t>15</w:t>
      </w:r>
      <w:r w:rsidR="00133318">
        <w:rPr>
          <w:rFonts w:ascii="Times New Roman" w:hint="eastAsia"/>
        </w:rPr>
        <w:t>N</w:t>
      </w:r>
      <w:r w:rsidR="0043110F">
        <w:rPr>
          <w:rFonts w:ascii="Times New Roman" w:hint="eastAsia"/>
        </w:rPr>
        <w:t>标记</w:t>
      </w:r>
      <w:r w:rsidR="00133318">
        <w:rPr>
          <w:rFonts w:ascii="Times New Roman" w:hint="eastAsia"/>
        </w:rPr>
        <w:t>三聚氰胺的要求、</w:t>
      </w:r>
      <w:r w:rsidR="00133318" w:rsidRPr="00833D95">
        <w:rPr>
          <w:rFonts w:hint="eastAsia"/>
        </w:rPr>
        <w:t>试验方法、检验规则、包装、标识、运输和贮存。</w:t>
      </w:r>
    </w:p>
    <w:p w:rsidR="00133318" w:rsidRPr="00833D95" w:rsidRDefault="00133318" w:rsidP="00133318">
      <w:pPr>
        <w:pStyle w:val="ac"/>
      </w:pPr>
      <w:r w:rsidRPr="00833D95">
        <w:rPr>
          <w:rFonts w:hint="eastAsia"/>
        </w:rPr>
        <w:t>本</w:t>
      </w:r>
      <w:r w:rsidR="00F91E65">
        <w:rPr>
          <w:rFonts w:hint="eastAsia"/>
        </w:rPr>
        <w:t>标准</w:t>
      </w:r>
      <w:r w:rsidRPr="00833D95">
        <w:rPr>
          <w:rFonts w:hint="eastAsia"/>
        </w:rPr>
        <w:t>适用于</w:t>
      </w:r>
      <w:r w:rsidRPr="00833D95">
        <w:rPr>
          <w:rFonts w:ascii="Times New Roman" w:hint="eastAsia"/>
        </w:rPr>
        <w:t>以</w:t>
      </w:r>
      <w:r w:rsidR="006C40AB" w:rsidRPr="006C40AB">
        <w:rPr>
          <w:rFonts w:ascii="Times New Roman" w:hint="eastAsia"/>
        </w:rPr>
        <w:t>三聚氢氯</w:t>
      </w:r>
      <w:r w:rsidRPr="006C40AB">
        <w:rPr>
          <w:rFonts w:ascii="Times New Roman"/>
        </w:rPr>
        <w:t>和</w:t>
      </w:r>
      <w:r w:rsidR="006C40AB" w:rsidRPr="006C40AB">
        <w:rPr>
          <w:rFonts w:ascii="Times New Roman" w:hint="eastAsia"/>
          <w:vertAlign w:val="superscript"/>
        </w:rPr>
        <w:t>15</w:t>
      </w:r>
      <w:r w:rsidR="006C40AB" w:rsidRPr="006C40AB">
        <w:rPr>
          <w:rFonts w:ascii="Times New Roman" w:hint="eastAsia"/>
        </w:rPr>
        <w:t>N</w:t>
      </w:r>
      <w:r w:rsidR="006C40AB" w:rsidRPr="006C40AB">
        <w:rPr>
          <w:rFonts w:ascii="Times New Roman" w:hint="eastAsia"/>
        </w:rPr>
        <w:t>标记氨水</w:t>
      </w:r>
      <w:r w:rsidRPr="006C40AB">
        <w:rPr>
          <w:rFonts w:ascii="Times New Roman"/>
        </w:rPr>
        <w:t>为原料</w:t>
      </w:r>
      <w:r w:rsidRPr="00833D95">
        <w:rPr>
          <w:rFonts w:ascii="Times New Roman" w:hint="eastAsia"/>
        </w:rPr>
        <w:t>，</w:t>
      </w:r>
      <w:r w:rsidRPr="00833D95">
        <w:rPr>
          <w:rFonts w:hint="eastAsia"/>
        </w:rPr>
        <w:t>通过有机</w:t>
      </w:r>
      <w:r w:rsidRPr="00833D95">
        <w:t>合成法</w:t>
      </w:r>
      <w:r w:rsidRPr="00833D95">
        <w:rPr>
          <w:rFonts w:hint="eastAsia"/>
        </w:rPr>
        <w:t>制备所得的</w:t>
      </w:r>
      <w:r w:rsidR="00A4214A">
        <w:rPr>
          <w:rFonts w:ascii="Times New Roman" w:hint="eastAsia"/>
        </w:rPr>
        <w:t>稳定</w:t>
      </w:r>
      <w:r>
        <w:rPr>
          <w:rFonts w:ascii="Times New Roman" w:hint="eastAsia"/>
        </w:rPr>
        <w:t>同位素</w:t>
      </w:r>
      <w:r w:rsidRPr="00133318">
        <w:rPr>
          <w:rFonts w:ascii="Times New Roman" w:hint="eastAsia"/>
          <w:vertAlign w:val="superscript"/>
        </w:rPr>
        <w:t>15</w:t>
      </w:r>
      <w:r>
        <w:rPr>
          <w:rFonts w:ascii="Times New Roman" w:hint="eastAsia"/>
        </w:rPr>
        <w:t>N</w:t>
      </w:r>
      <w:r>
        <w:rPr>
          <w:rFonts w:ascii="Times New Roman" w:hint="eastAsia"/>
        </w:rPr>
        <w:t>标记</w:t>
      </w:r>
      <w:r w:rsidR="003B41EF" w:rsidRPr="003B41EF">
        <w:rPr>
          <w:rFonts w:ascii="Times New Roman"/>
          <w:szCs w:val="21"/>
        </w:rPr>
        <w:t>三聚氰胺</w:t>
      </w:r>
      <w:r w:rsidR="003B41EF" w:rsidRPr="003B41EF">
        <w:rPr>
          <w:rFonts w:ascii="Times New Roman"/>
          <w:szCs w:val="21"/>
        </w:rPr>
        <w:t>-</w:t>
      </w:r>
      <w:r w:rsidR="003B41EF" w:rsidRPr="003B41EF">
        <w:rPr>
          <w:rFonts w:ascii="Times New Roman"/>
          <w:szCs w:val="21"/>
        </w:rPr>
        <w:t>氨基</w:t>
      </w:r>
      <w:r w:rsidR="003B41EF" w:rsidRPr="003B41EF">
        <w:rPr>
          <w:rFonts w:ascii="Times New Roman"/>
          <w:szCs w:val="21"/>
        </w:rPr>
        <w:t>-</w:t>
      </w:r>
      <w:r w:rsidR="003B41EF" w:rsidRPr="003B41EF">
        <w:rPr>
          <w:rFonts w:ascii="Times New Roman"/>
          <w:szCs w:val="21"/>
          <w:vertAlign w:val="superscript"/>
        </w:rPr>
        <w:t>15</w:t>
      </w:r>
      <w:r w:rsidR="003B41EF" w:rsidRPr="003B41EF">
        <w:rPr>
          <w:rFonts w:ascii="Times New Roman"/>
          <w:szCs w:val="21"/>
        </w:rPr>
        <w:t>N</w:t>
      </w:r>
      <w:r w:rsidR="003B41EF" w:rsidRPr="003B41EF">
        <w:rPr>
          <w:rFonts w:ascii="Times New Roman"/>
          <w:szCs w:val="21"/>
          <w:vertAlign w:val="subscript"/>
        </w:rPr>
        <w:t>3</w:t>
      </w:r>
      <w:r w:rsidRPr="00833D95">
        <w:rPr>
          <w:rFonts w:hint="eastAsia"/>
        </w:rPr>
        <w:t>产品。</w:t>
      </w:r>
    </w:p>
    <w:p w:rsidR="00F43104" w:rsidRPr="00454444" w:rsidRDefault="00F43104" w:rsidP="00C047D4">
      <w:pPr>
        <w:pStyle w:val="a0"/>
        <w:spacing w:before="312" w:after="312"/>
        <w:ind w:left="0"/>
      </w:pPr>
      <w:r w:rsidRPr="00454444">
        <w:rPr>
          <w:rFonts w:hint="eastAsia"/>
        </w:rPr>
        <w:t>规范性引用文件</w:t>
      </w:r>
    </w:p>
    <w:p w:rsidR="00F43104" w:rsidRPr="00454444" w:rsidRDefault="00F43104" w:rsidP="00916511">
      <w:pPr>
        <w:pStyle w:val="ac"/>
      </w:pPr>
      <w:r w:rsidRPr="00454444">
        <w:rPr>
          <w:rFonts w:hint="eastAsia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F43104" w:rsidRPr="00454444" w:rsidRDefault="00F43104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 xml:space="preserve">GB/T 6682  </w:t>
      </w:r>
      <w:r w:rsidRPr="00454444">
        <w:rPr>
          <w:rFonts w:ascii="Times New Roman"/>
        </w:rPr>
        <w:t>分析实验室用水规格和试验方法</w:t>
      </w:r>
    </w:p>
    <w:p w:rsidR="00F43104" w:rsidRDefault="00F43104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 xml:space="preserve">GB/T 8170-2008 </w:t>
      </w:r>
      <w:r w:rsidRPr="00454444">
        <w:rPr>
          <w:rFonts w:ascii="Times New Roman"/>
        </w:rPr>
        <w:t>数值修约规则与极限数值的表示和判定</w:t>
      </w:r>
    </w:p>
    <w:p w:rsidR="00A02031" w:rsidRDefault="00133318" w:rsidP="00C047D4">
      <w:pPr>
        <w:pStyle w:val="a0"/>
        <w:spacing w:before="312" w:after="312"/>
        <w:ind w:left="0"/>
      </w:pPr>
      <w:r>
        <w:rPr>
          <w:rFonts w:hint="eastAsia"/>
        </w:rPr>
        <w:t>分子结构式</w:t>
      </w:r>
    </w:p>
    <w:p w:rsidR="00F026F4" w:rsidRPr="00133318" w:rsidRDefault="00F026F4" w:rsidP="00F026F4">
      <w:pPr>
        <w:pStyle w:val="ac"/>
        <w:jc w:val="center"/>
      </w:pPr>
      <w:r>
        <w:object w:dxaOrig="2924" w:dyaOrig="2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5pt;height:137.25pt" o:ole="">
            <v:imagedata r:id="rId13" o:title=""/>
          </v:shape>
          <o:OLEObject Type="Embed" ProgID="ChemDraw.Document.6.0" ShapeID="_x0000_i1025" DrawAspect="Content" ObjectID="_1571751055" r:id="rId14"/>
        </w:object>
      </w:r>
    </w:p>
    <w:p w:rsidR="007D124C" w:rsidRPr="00454444" w:rsidRDefault="007D124C" w:rsidP="00C047D4">
      <w:pPr>
        <w:pStyle w:val="a0"/>
        <w:spacing w:before="312" w:after="312"/>
        <w:ind w:left="0"/>
      </w:pPr>
      <w:r w:rsidRPr="00454444">
        <w:rPr>
          <w:rFonts w:hint="eastAsia"/>
        </w:rPr>
        <w:t>符号与缩略语</w:t>
      </w:r>
    </w:p>
    <w:p w:rsidR="007D124C" w:rsidRPr="00454444" w:rsidRDefault="007D124C" w:rsidP="00AD6BE1">
      <w:pPr>
        <w:pStyle w:val="a1"/>
        <w:spacing w:before="156" w:after="156"/>
      </w:pPr>
      <w:r w:rsidRPr="00454444">
        <w:rPr>
          <w:rFonts w:hint="eastAsia"/>
        </w:rPr>
        <w:t>同位素原子的表示：</w:t>
      </w:r>
      <w:r w:rsidRPr="00454444">
        <w:rPr>
          <w:rFonts w:hint="eastAsia"/>
          <w:vertAlign w:val="superscript"/>
        </w:rPr>
        <w:t>m</w:t>
      </w:r>
      <w:r w:rsidRPr="00454444">
        <w:rPr>
          <w:rFonts w:hint="eastAsia"/>
        </w:rPr>
        <w:t>A</w:t>
      </w:r>
    </w:p>
    <w:p w:rsidR="007D124C" w:rsidRPr="008F0B0A" w:rsidRDefault="007D124C" w:rsidP="007D124C">
      <w:pPr>
        <w:widowControl/>
        <w:ind w:firstLineChars="200" w:firstLine="420"/>
        <w:outlineLvl w:val="2"/>
        <w:rPr>
          <w:rFonts w:ascii="Times New Roman" w:eastAsia="黑体" w:hAnsi="Times New Roman"/>
          <w:kern w:val="0"/>
          <w:szCs w:val="20"/>
          <w:vertAlign w:val="subscript"/>
        </w:rPr>
      </w:pPr>
      <w:r w:rsidRPr="008F0B0A">
        <w:rPr>
          <w:rFonts w:ascii="Times New Roman" w:hAnsi="Times New Roman"/>
        </w:rPr>
        <w:t>其中</w:t>
      </w:r>
      <w:r w:rsidRPr="008F0B0A">
        <w:rPr>
          <w:rFonts w:ascii="Times New Roman" w:hAnsi="Times New Roman"/>
        </w:rPr>
        <w:t>A</w:t>
      </w:r>
      <w:r w:rsidRPr="008F0B0A">
        <w:rPr>
          <w:rFonts w:ascii="Times New Roman" w:hAnsi="Times New Roman"/>
        </w:rPr>
        <w:t>表示元素符号，</w:t>
      </w:r>
      <w:r w:rsidRPr="008F0B0A">
        <w:rPr>
          <w:rFonts w:ascii="Times New Roman" w:hAnsi="Times New Roman"/>
        </w:rPr>
        <w:t>m</w:t>
      </w:r>
      <w:r w:rsidRPr="008F0B0A">
        <w:rPr>
          <w:rFonts w:ascii="Times New Roman" w:hAnsi="Times New Roman"/>
        </w:rPr>
        <w:t>表示该元素的同位素的相对原子质量数。例如：</w:t>
      </w:r>
      <w:r w:rsidR="00F026F4" w:rsidRPr="008F0B0A">
        <w:rPr>
          <w:rFonts w:ascii="Times New Roman" w:hAnsi="Times New Roman"/>
          <w:vertAlign w:val="superscript"/>
        </w:rPr>
        <w:t>15</w:t>
      </w:r>
      <w:r w:rsidR="00F026F4" w:rsidRPr="008F0B0A">
        <w:rPr>
          <w:rFonts w:ascii="Times New Roman" w:hAnsi="Times New Roman"/>
        </w:rPr>
        <w:t>N</w:t>
      </w:r>
      <w:r w:rsidRPr="008F0B0A">
        <w:rPr>
          <w:rFonts w:ascii="Times New Roman" w:hAnsi="Times New Roman"/>
        </w:rPr>
        <w:t>表示</w:t>
      </w:r>
      <w:r w:rsidR="00F026F4" w:rsidRPr="008F0B0A">
        <w:rPr>
          <w:rFonts w:ascii="Times New Roman" w:hAnsi="Times New Roman"/>
        </w:rPr>
        <w:t>氮</w:t>
      </w:r>
      <w:r w:rsidRPr="008F0B0A">
        <w:rPr>
          <w:rFonts w:ascii="Times New Roman" w:hAnsi="Times New Roman"/>
        </w:rPr>
        <w:t>元素中相对原子质量数为</w:t>
      </w:r>
      <w:r w:rsidR="00F026F4" w:rsidRPr="008F0B0A">
        <w:rPr>
          <w:rFonts w:ascii="Times New Roman" w:hAnsi="Times New Roman"/>
        </w:rPr>
        <w:t>15</w:t>
      </w:r>
      <w:r w:rsidRPr="008F0B0A">
        <w:rPr>
          <w:rFonts w:ascii="Times New Roman" w:hAnsi="Times New Roman"/>
        </w:rPr>
        <w:t>的同位素</w:t>
      </w:r>
      <w:r w:rsidR="00F026F4" w:rsidRPr="008F0B0A">
        <w:rPr>
          <w:rFonts w:ascii="Times New Roman" w:hAnsi="Times New Roman"/>
        </w:rPr>
        <w:t>氮</w:t>
      </w:r>
      <w:r w:rsidRPr="008F0B0A">
        <w:rPr>
          <w:rFonts w:ascii="Times New Roman" w:hAnsi="Times New Roman"/>
        </w:rPr>
        <w:t>原子。</w:t>
      </w:r>
    </w:p>
    <w:p w:rsidR="007D124C" w:rsidRPr="00454444" w:rsidRDefault="007D124C" w:rsidP="00AD6BE1">
      <w:pPr>
        <w:pStyle w:val="a1"/>
        <w:spacing w:before="156" w:after="156"/>
        <w:rPr>
          <w:szCs w:val="20"/>
          <w:vertAlign w:val="subscript"/>
        </w:rPr>
      </w:pPr>
      <w:r w:rsidRPr="00454444">
        <w:rPr>
          <w:szCs w:val="20"/>
        </w:rPr>
        <w:t>同位素原子</w:t>
      </w:r>
      <w:r w:rsidRPr="00454444">
        <w:rPr>
          <w:rFonts w:hint="eastAsia"/>
          <w:szCs w:val="20"/>
        </w:rPr>
        <w:t>标记个</w:t>
      </w:r>
      <w:r w:rsidRPr="00454444">
        <w:rPr>
          <w:szCs w:val="20"/>
        </w:rPr>
        <w:t>数的表示：</w:t>
      </w:r>
      <w:r w:rsidRPr="00454444">
        <w:rPr>
          <w:szCs w:val="20"/>
          <w:vertAlign w:val="superscript"/>
        </w:rPr>
        <w:t>m</w:t>
      </w:r>
      <w:r w:rsidRPr="00454444">
        <w:rPr>
          <w:szCs w:val="20"/>
        </w:rPr>
        <w:t>A</w:t>
      </w:r>
      <w:r w:rsidRPr="00454444">
        <w:rPr>
          <w:szCs w:val="20"/>
          <w:vertAlign w:val="subscript"/>
        </w:rPr>
        <w:t>n</w:t>
      </w:r>
    </w:p>
    <w:p w:rsidR="00F026F4" w:rsidRPr="008F0B0A" w:rsidRDefault="007D124C" w:rsidP="00F026F4">
      <w:pPr>
        <w:pStyle w:val="ac"/>
        <w:rPr>
          <w:rFonts w:ascii="Times New Roman"/>
        </w:rPr>
      </w:pPr>
      <w:r w:rsidRPr="008F0B0A">
        <w:rPr>
          <w:rFonts w:ascii="Times New Roman"/>
        </w:rPr>
        <w:t>其中</w:t>
      </w:r>
      <w:r w:rsidRPr="008F0B0A">
        <w:rPr>
          <w:rFonts w:ascii="Times New Roman" w:eastAsia="黑体"/>
        </w:rPr>
        <w:t>A</w:t>
      </w:r>
      <w:r w:rsidRPr="008F0B0A">
        <w:rPr>
          <w:rFonts w:ascii="Times New Roman"/>
        </w:rPr>
        <w:t>与</w:t>
      </w:r>
      <w:r w:rsidRPr="008F0B0A">
        <w:rPr>
          <w:rFonts w:ascii="Times New Roman"/>
        </w:rPr>
        <w:t>m</w:t>
      </w:r>
      <w:r w:rsidRPr="008F0B0A">
        <w:rPr>
          <w:rFonts w:ascii="Times New Roman"/>
        </w:rPr>
        <w:t>表示的意义同（</w:t>
      </w:r>
      <w:r w:rsidRPr="008F0B0A">
        <w:rPr>
          <w:rFonts w:ascii="Times New Roman"/>
        </w:rPr>
        <w:t>4.1</w:t>
      </w:r>
      <w:r w:rsidRPr="008F0B0A">
        <w:rPr>
          <w:rFonts w:ascii="Times New Roman"/>
        </w:rPr>
        <w:t>），</w:t>
      </w:r>
      <w:r w:rsidRPr="008F0B0A">
        <w:rPr>
          <w:rFonts w:ascii="Times New Roman"/>
        </w:rPr>
        <w:t>n</w:t>
      </w:r>
      <w:r w:rsidRPr="008F0B0A">
        <w:rPr>
          <w:rFonts w:ascii="Times New Roman"/>
        </w:rPr>
        <w:t>则表示含该元素的同位素原子的个数。例如：</w:t>
      </w:r>
      <w:r w:rsidR="00F026F4" w:rsidRPr="008F0B0A">
        <w:rPr>
          <w:rFonts w:ascii="Times New Roman"/>
          <w:vertAlign w:val="superscript"/>
        </w:rPr>
        <w:t>15</w:t>
      </w:r>
      <w:r w:rsidR="00F026F4" w:rsidRPr="008F0B0A">
        <w:rPr>
          <w:rFonts w:ascii="Times New Roman"/>
        </w:rPr>
        <w:t>N</w:t>
      </w:r>
      <w:r w:rsidR="00F026F4" w:rsidRPr="008F0B0A">
        <w:rPr>
          <w:rFonts w:ascii="Times New Roman"/>
          <w:vertAlign w:val="subscript"/>
        </w:rPr>
        <w:t>3</w:t>
      </w:r>
      <w:r w:rsidRPr="008F0B0A">
        <w:rPr>
          <w:rFonts w:ascii="Times New Roman"/>
        </w:rPr>
        <w:t>表示</w:t>
      </w:r>
      <w:r w:rsidR="00F026F4" w:rsidRPr="008F0B0A">
        <w:rPr>
          <w:rFonts w:ascii="Times New Roman"/>
        </w:rPr>
        <w:t>氮</w:t>
      </w:r>
      <w:r w:rsidRPr="008F0B0A">
        <w:rPr>
          <w:rFonts w:ascii="Times New Roman"/>
        </w:rPr>
        <w:t>元素中相对原子质量数为</w:t>
      </w:r>
      <w:r w:rsidR="00F026F4" w:rsidRPr="008F0B0A">
        <w:rPr>
          <w:rFonts w:ascii="Times New Roman"/>
        </w:rPr>
        <w:t>15</w:t>
      </w:r>
      <w:r w:rsidRPr="008F0B0A">
        <w:rPr>
          <w:rFonts w:ascii="Times New Roman"/>
        </w:rPr>
        <w:t>的同位素</w:t>
      </w:r>
      <w:r w:rsidR="00F026F4" w:rsidRPr="008F0B0A">
        <w:rPr>
          <w:rFonts w:ascii="Times New Roman"/>
        </w:rPr>
        <w:t>氮</w:t>
      </w:r>
      <w:r w:rsidRPr="008F0B0A">
        <w:rPr>
          <w:rFonts w:ascii="Times New Roman"/>
        </w:rPr>
        <w:t>原子有</w:t>
      </w:r>
      <w:r w:rsidR="00F026F4" w:rsidRPr="008F0B0A">
        <w:rPr>
          <w:rFonts w:ascii="Times New Roman"/>
        </w:rPr>
        <w:t>3</w:t>
      </w:r>
      <w:r w:rsidRPr="008F0B0A">
        <w:rPr>
          <w:rFonts w:ascii="Times New Roman"/>
        </w:rPr>
        <w:t>个</w:t>
      </w:r>
      <w:r w:rsidR="00F026F4" w:rsidRPr="008F0B0A">
        <w:rPr>
          <w:rFonts w:ascii="Times New Roman"/>
        </w:rPr>
        <w:t>。</w:t>
      </w:r>
    </w:p>
    <w:p w:rsidR="007D124C" w:rsidRPr="00454444" w:rsidRDefault="007D124C" w:rsidP="00AD6BE1">
      <w:pPr>
        <w:pStyle w:val="a1"/>
        <w:spacing w:before="156" w:after="156"/>
      </w:pPr>
      <w:r w:rsidRPr="00454444">
        <w:rPr>
          <w:rFonts w:hint="eastAsia"/>
        </w:rPr>
        <w:t>同位素丰度的单位表示：atom%</w:t>
      </w:r>
      <w:r w:rsidRPr="00454444">
        <w:rPr>
          <w:rFonts w:hint="eastAsia"/>
          <w:vertAlign w:val="superscript"/>
        </w:rPr>
        <w:t>m</w:t>
      </w:r>
      <w:r w:rsidRPr="00454444">
        <w:rPr>
          <w:rFonts w:hint="eastAsia"/>
        </w:rPr>
        <w:t>A</w:t>
      </w:r>
    </w:p>
    <w:p w:rsidR="00C23CEA" w:rsidRPr="008F0B0A" w:rsidRDefault="007D124C" w:rsidP="00C23CEA">
      <w:pPr>
        <w:pStyle w:val="ac"/>
        <w:rPr>
          <w:rFonts w:ascii="Times New Roman"/>
        </w:rPr>
      </w:pPr>
      <w:r w:rsidRPr="008F0B0A">
        <w:rPr>
          <w:rFonts w:ascii="Times New Roman"/>
        </w:rPr>
        <w:lastRenderedPageBreak/>
        <w:t>表示</w:t>
      </w:r>
      <w:r w:rsidRPr="008F0B0A">
        <w:rPr>
          <w:rFonts w:ascii="Times New Roman"/>
        </w:rPr>
        <w:t>A</w:t>
      </w:r>
      <w:r w:rsidRPr="008F0B0A">
        <w:rPr>
          <w:rFonts w:ascii="Times New Roman"/>
        </w:rPr>
        <w:t>元素的质量数为</w:t>
      </w:r>
      <w:r w:rsidRPr="008F0B0A">
        <w:rPr>
          <w:rFonts w:ascii="Times New Roman"/>
        </w:rPr>
        <w:t>m</w:t>
      </w:r>
      <w:r w:rsidRPr="008F0B0A">
        <w:rPr>
          <w:rFonts w:ascii="Times New Roman"/>
        </w:rPr>
        <w:t>的原子占</w:t>
      </w:r>
      <w:r w:rsidRPr="008F0B0A">
        <w:rPr>
          <w:rFonts w:ascii="Times New Roman"/>
        </w:rPr>
        <w:t>A</w:t>
      </w:r>
      <w:r w:rsidRPr="008F0B0A">
        <w:rPr>
          <w:rFonts w:ascii="Times New Roman"/>
        </w:rPr>
        <w:t>元素的原子百分数。例如：</w:t>
      </w:r>
      <w:r w:rsidRPr="008F0B0A">
        <w:rPr>
          <w:rFonts w:ascii="Times New Roman"/>
        </w:rPr>
        <w:t>atom%</w:t>
      </w:r>
      <w:r w:rsidR="00C23CEA" w:rsidRPr="008F0B0A">
        <w:rPr>
          <w:rFonts w:ascii="Times New Roman"/>
          <w:vertAlign w:val="superscript"/>
        </w:rPr>
        <w:t>15</w:t>
      </w:r>
      <w:r w:rsidR="00C23CEA" w:rsidRPr="008F0B0A">
        <w:rPr>
          <w:rFonts w:ascii="Times New Roman"/>
        </w:rPr>
        <w:t>N</w:t>
      </w:r>
      <w:r w:rsidRPr="008F0B0A">
        <w:rPr>
          <w:rFonts w:ascii="Times New Roman"/>
        </w:rPr>
        <w:t>表示质量数为</w:t>
      </w:r>
      <w:r w:rsidR="00757F6C">
        <w:rPr>
          <w:rFonts w:ascii="Times New Roman" w:hint="eastAsia"/>
        </w:rPr>
        <w:t>15</w:t>
      </w:r>
      <w:r w:rsidRPr="008F0B0A">
        <w:rPr>
          <w:rFonts w:ascii="Times New Roman"/>
        </w:rPr>
        <w:t>的同位素</w:t>
      </w:r>
      <w:r w:rsidR="00C23CEA" w:rsidRPr="008F0B0A">
        <w:rPr>
          <w:rFonts w:ascii="Times New Roman"/>
        </w:rPr>
        <w:t>氮</w:t>
      </w:r>
      <w:r w:rsidRPr="008F0B0A">
        <w:rPr>
          <w:rFonts w:ascii="Times New Roman"/>
        </w:rPr>
        <w:t>原子在</w:t>
      </w:r>
      <w:r w:rsidR="00C23CEA" w:rsidRPr="008F0B0A">
        <w:rPr>
          <w:rFonts w:ascii="Times New Roman"/>
        </w:rPr>
        <w:t>氮</w:t>
      </w:r>
      <w:r w:rsidRPr="008F0B0A">
        <w:rPr>
          <w:rFonts w:ascii="Times New Roman"/>
        </w:rPr>
        <w:t>元素中所占的原子百分数。</w:t>
      </w:r>
    </w:p>
    <w:p w:rsidR="00C23CEA" w:rsidRPr="00833D95" w:rsidRDefault="00C23CEA" w:rsidP="00C047D4">
      <w:pPr>
        <w:pStyle w:val="a0"/>
        <w:spacing w:before="312" w:after="312"/>
        <w:ind w:left="0"/>
      </w:pPr>
      <w:r w:rsidRPr="00833D95">
        <w:rPr>
          <w:rFonts w:hint="eastAsia"/>
        </w:rPr>
        <w:t>要求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外观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t>白色粉末。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技术指标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产品的技术指标应符合表</w:t>
      </w:r>
      <w:r w:rsidRPr="00833D95">
        <w:rPr>
          <w:rFonts w:ascii="Times New Roman"/>
        </w:rPr>
        <w:t>1</w:t>
      </w:r>
      <w:r w:rsidRPr="00833D95">
        <w:rPr>
          <w:rFonts w:ascii="Times New Roman"/>
        </w:rPr>
        <w:t>的要求。</w:t>
      </w:r>
    </w:p>
    <w:p w:rsidR="00C23CEA" w:rsidRPr="00833D95" w:rsidRDefault="00C23CEA" w:rsidP="00C23CEA">
      <w:pPr>
        <w:pStyle w:val="a6"/>
      </w:pPr>
      <w:r w:rsidRPr="00833D95">
        <w:rPr>
          <w:rFonts w:hint="eastAsia"/>
        </w:rPr>
        <w:t>产品技术指标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C23CEA" w:rsidRPr="00833D95" w:rsidTr="009B3743">
        <w:tc>
          <w:tcPr>
            <w:tcW w:w="319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23CEA" w:rsidRPr="00833D95" w:rsidRDefault="00C23CEA" w:rsidP="009B3743">
            <w:pPr>
              <w:jc w:val="center"/>
              <w:rPr>
                <w:rFonts w:ascii="宋体"/>
                <w:sz w:val="18"/>
              </w:rPr>
            </w:pPr>
            <w:r w:rsidRPr="00833D95">
              <w:rPr>
                <w:rFonts w:ascii="宋体" w:hint="eastAsia"/>
                <w:sz w:val="18"/>
              </w:rPr>
              <w:t>项        目</w:t>
            </w:r>
          </w:p>
        </w:tc>
        <w:tc>
          <w:tcPr>
            <w:tcW w:w="638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23CEA" w:rsidRPr="00833D95" w:rsidRDefault="00C23CEA" w:rsidP="009B3743">
            <w:pPr>
              <w:jc w:val="center"/>
              <w:rPr>
                <w:rFonts w:ascii="宋体"/>
                <w:sz w:val="18"/>
              </w:rPr>
            </w:pPr>
            <w:r w:rsidRPr="00833D95">
              <w:rPr>
                <w:rFonts w:ascii="宋体" w:hint="eastAsia"/>
                <w:sz w:val="18"/>
              </w:rPr>
              <w:t>指               标</w:t>
            </w:r>
          </w:p>
        </w:tc>
      </w:tr>
      <w:tr w:rsidR="00C23CEA" w:rsidRPr="00833D95" w:rsidTr="009B3743">
        <w:tc>
          <w:tcPr>
            <w:tcW w:w="3190" w:type="dxa"/>
            <w:vMerge/>
            <w:shd w:val="clear" w:color="auto" w:fill="auto"/>
          </w:tcPr>
          <w:p w:rsidR="00C23CEA" w:rsidRPr="00833D95" w:rsidRDefault="00C23CEA" w:rsidP="009B3743">
            <w:pPr>
              <w:rPr>
                <w:rFonts w:ascii="宋体"/>
                <w:sz w:val="18"/>
              </w:rPr>
            </w:pPr>
          </w:p>
        </w:tc>
        <w:tc>
          <w:tcPr>
            <w:tcW w:w="3190" w:type="dxa"/>
            <w:tcBorders>
              <w:top w:val="single" w:sz="8" w:space="0" w:color="auto"/>
            </w:tcBorders>
            <w:shd w:val="clear" w:color="auto" w:fill="auto"/>
          </w:tcPr>
          <w:p w:rsidR="00C23CEA" w:rsidRPr="00833D95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 w:rsidRPr="00833D95">
              <w:rPr>
                <w:rFonts w:hint="eastAsia"/>
                <w:sz w:val="18"/>
                <w:szCs w:val="18"/>
              </w:rPr>
              <w:t>优级品</w:t>
            </w:r>
          </w:p>
        </w:tc>
        <w:tc>
          <w:tcPr>
            <w:tcW w:w="3190" w:type="dxa"/>
            <w:tcBorders>
              <w:top w:val="single" w:sz="8" w:space="0" w:color="auto"/>
            </w:tcBorders>
            <w:shd w:val="clear" w:color="auto" w:fill="auto"/>
          </w:tcPr>
          <w:p w:rsidR="00C23CEA" w:rsidRPr="00833D95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 w:rsidRPr="00833D95">
              <w:rPr>
                <w:rFonts w:hint="eastAsia"/>
                <w:sz w:val="18"/>
                <w:szCs w:val="18"/>
              </w:rPr>
              <w:t>合格品</w:t>
            </w:r>
          </w:p>
        </w:tc>
      </w:tr>
      <w:tr w:rsidR="00C23CEA" w:rsidRPr="00833D95" w:rsidTr="009B3743">
        <w:tc>
          <w:tcPr>
            <w:tcW w:w="3190" w:type="dxa"/>
            <w:shd w:val="clear" w:color="auto" w:fill="auto"/>
          </w:tcPr>
          <w:p w:rsidR="00C23CEA" w:rsidRPr="00C23CEA" w:rsidRDefault="00C23CEA" w:rsidP="009B3743">
            <w:pPr>
              <w:rPr>
                <w:rFonts w:ascii="Times New Roman" w:hAnsi="Times New Roman"/>
                <w:sz w:val="18"/>
              </w:rPr>
            </w:pPr>
            <w:r w:rsidRPr="00C23CEA">
              <w:rPr>
                <w:rFonts w:ascii="Times New Roman" w:hAnsi="Times New Roman"/>
                <w:sz w:val="18"/>
              </w:rPr>
              <w:t>纯度</w:t>
            </w:r>
            <w:r w:rsidRPr="00C23CEA">
              <w:rPr>
                <w:rFonts w:ascii="Times New Roman" w:hAnsi="Times New Roman"/>
                <w:sz w:val="18"/>
              </w:rPr>
              <w:t>(</w:t>
            </w:r>
            <w:r w:rsidRPr="00C23CEA">
              <w:rPr>
                <w:rFonts w:ascii="Times New Roman" w:hAnsi="Times New Roman"/>
                <w:sz w:val="18"/>
              </w:rPr>
              <w:t>质量分数</w:t>
            </w:r>
            <w:r w:rsidRPr="00C23CEA">
              <w:rPr>
                <w:rFonts w:ascii="Times New Roman" w:hAnsi="Times New Roman"/>
                <w:sz w:val="18"/>
              </w:rPr>
              <w:t>)/%             ≥</w:t>
            </w:r>
          </w:p>
        </w:tc>
        <w:tc>
          <w:tcPr>
            <w:tcW w:w="3190" w:type="dxa"/>
            <w:shd w:val="clear" w:color="auto" w:fill="auto"/>
          </w:tcPr>
          <w:p w:rsidR="00C23CEA" w:rsidRPr="006C40AB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C40AB">
              <w:rPr>
                <w:rFonts w:ascii="Times New Roman"/>
                <w:sz w:val="18"/>
                <w:szCs w:val="18"/>
              </w:rPr>
              <w:t>99.0</w:t>
            </w:r>
          </w:p>
        </w:tc>
        <w:tc>
          <w:tcPr>
            <w:tcW w:w="3190" w:type="dxa"/>
            <w:shd w:val="clear" w:color="auto" w:fill="auto"/>
          </w:tcPr>
          <w:p w:rsidR="00C23CEA" w:rsidRPr="00C23CEA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C23CEA">
              <w:rPr>
                <w:rFonts w:ascii="Times New Roman"/>
                <w:sz w:val="18"/>
                <w:szCs w:val="18"/>
              </w:rPr>
              <w:t>9</w:t>
            </w:r>
            <w:r>
              <w:rPr>
                <w:rFonts w:ascii="Times New Roman" w:hint="eastAsia"/>
                <w:sz w:val="18"/>
                <w:szCs w:val="18"/>
              </w:rPr>
              <w:t>7</w:t>
            </w:r>
            <w:r w:rsidRPr="00C23CEA">
              <w:rPr>
                <w:rFonts w:ascii="Times New Roman"/>
                <w:sz w:val="18"/>
                <w:szCs w:val="18"/>
              </w:rPr>
              <w:t>.0</w:t>
            </w:r>
          </w:p>
        </w:tc>
      </w:tr>
      <w:tr w:rsidR="00C23CEA" w:rsidRPr="00833D95" w:rsidTr="009B3743">
        <w:tc>
          <w:tcPr>
            <w:tcW w:w="3190" w:type="dxa"/>
            <w:shd w:val="clear" w:color="auto" w:fill="auto"/>
          </w:tcPr>
          <w:p w:rsidR="00C23CEA" w:rsidRPr="00C23CEA" w:rsidRDefault="00C23CEA" w:rsidP="009B3743">
            <w:pPr>
              <w:rPr>
                <w:rFonts w:ascii="Times New Roman" w:hAnsi="Times New Roman"/>
                <w:sz w:val="18"/>
              </w:rPr>
            </w:pPr>
            <w:r w:rsidRPr="00C23CEA">
              <w:rPr>
                <w:rFonts w:ascii="Times New Roman" w:hAnsi="Times New Roman"/>
                <w:sz w:val="18"/>
                <w:vertAlign w:val="superscript"/>
              </w:rPr>
              <w:t>15</w:t>
            </w:r>
            <w:r w:rsidRPr="00C23CEA">
              <w:rPr>
                <w:rFonts w:ascii="Times New Roman" w:hAnsi="Times New Roman"/>
                <w:sz w:val="18"/>
              </w:rPr>
              <w:t>N</w:t>
            </w:r>
            <w:r w:rsidRPr="00C23CEA">
              <w:rPr>
                <w:rFonts w:ascii="Times New Roman" w:hAnsi="Times New Roman"/>
                <w:sz w:val="18"/>
              </w:rPr>
              <w:t>同位素丰度</w:t>
            </w:r>
            <w:r w:rsidRPr="00C23CEA">
              <w:rPr>
                <w:rFonts w:ascii="Times New Roman" w:hAnsi="Times New Roman"/>
                <w:sz w:val="18"/>
              </w:rPr>
              <w:t>/(</w:t>
            </w:r>
            <w:r w:rsidRPr="00C23CEA">
              <w:rPr>
                <w:rFonts w:ascii="Times New Roman" w:hAnsi="Times New Roman"/>
                <w:noProof/>
                <w:kern w:val="0"/>
                <w:sz w:val="18"/>
                <w:szCs w:val="18"/>
              </w:rPr>
              <w:t>atom%</w:t>
            </w:r>
            <w:r w:rsidRPr="00C23CEA">
              <w:rPr>
                <w:rFonts w:ascii="Times New Roman" w:hAnsi="Times New Roman"/>
                <w:noProof/>
                <w:kern w:val="0"/>
                <w:sz w:val="18"/>
                <w:szCs w:val="18"/>
                <w:vertAlign w:val="superscript"/>
              </w:rPr>
              <w:t>15</w:t>
            </w:r>
            <w:r w:rsidRPr="00C23CEA">
              <w:rPr>
                <w:rFonts w:ascii="Times New Roman" w:hAnsi="Times New Roman"/>
                <w:noProof/>
                <w:kern w:val="0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</w:rPr>
              <w:t xml:space="preserve">)     </w:t>
            </w:r>
            <w:r w:rsidRPr="00C23CEA">
              <w:rPr>
                <w:rFonts w:ascii="Times New Roman" w:hAnsi="Times New Roman"/>
                <w:sz w:val="18"/>
              </w:rPr>
              <w:t>≥</w:t>
            </w:r>
          </w:p>
        </w:tc>
        <w:tc>
          <w:tcPr>
            <w:tcW w:w="3190" w:type="dxa"/>
            <w:shd w:val="clear" w:color="auto" w:fill="auto"/>
          </w:tcPr>
          <w:p w:rsidR="00C23CEA" w:rsidRPr="006C40AB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C40AB">
              <w:rPr>
                <w:rFonts w:ascii="Times New Roman"/>
                <w:sz w:val="18"/>
                <w:szCs w:val="18"/>
              </w:rPr>
              <w:t>99.0</w:t>
            </w:r>
          </w:p>
        </w:tc>
        <w:tc>
          <w:tcPr>
            <w:tcW w:w="3190" w:type="dxa"/>
            <w:shd w:val="clear" w:color="auto" w:fill="auto"/>
          </w:tcPr>
          <w:p w:rsidR="00C23CEA" w:rsidRPr="00C23CEA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C23CEA">
              <w:rPr>
                <w:rFonts w:ascii="Times New Roman"/>
                <w:sz w:val="18"/>
                <w:szCs w:val="18"/>
              </w:rPr>
              <w:t>9</w:t>
            </w:r>
            <w:r>
              <w:rPr>
                <w:rFonts w:ascii="Times New Roman" w:hint="eastAsia"/>
                <w:sz w:val="18"/>
                <w:szCs w:val="18"/>
              </w:rPr>
              <w:t>7</w:t>
            </w:r>
            <w:r w:rsidRPr="00C23CEA">
              <w:rPr>
                <w:rFonts w:ascii="Times New Roman"/>
                <w:sz w:val="18"/>
                <w:szCs w:val="18"/>
              </w:rPr>
              <w:t>.0</w:t>
            </w:r>
          </w:p>
        </w:tc>
      </w:tr>
    </w:tbl>
    <w:p w:rsidR="00C23CEA" w:rsidRPr="00E1763F" w:rsidRDefault="00C23CEA" w:rsidP="00916511">
      <w:pPr>
        <w:pStyle w:val="ac"/>
        <w:rPr>
          <w:rFonts w:ascii="Times New Roman"/>
        </w:rPr>
      </w:pPr>
    </w:p>
    <w:p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t>试验方法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t>本实验方法所用试剂、溶液除非另有规定，在分析中仅使用确认为优级纯的试剂和GB/T 6682中规定的一级水。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外观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t>目视检验。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纯度 高效液相色谱法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方法原理</w:t>
      </w:r>
    </w:p>
    <w:p w:rsidR="00431014" w:rsidRPr="00833D95" w:rsidRDefault="00431014" w:rsidP="00C23CEA">
      <w:pPr>
        <w:pStyle w:val="ac"/>
      </w:pPr>
      <w:r>
        <w:rPr>
          <w:rFonts w:hint="eastAsia"/>
        </w:rPr>
        <w:t>以天然丰度三聚氰胺作为标准品，使用高效液相色谱</w:t>
      </w:r>
      <w:r w:rsidR="00E74C67">
        <w:rPr>
          <w:rFonts w:hint="eastAsia"/>
        </w:rPr>
        <w:t>（HPLC）</w:t>
      </w:r>
      <w:r>
        <w:rPr>
          <w:rFonts w:hint="eastAsia"/>
        </w:rPr>
        <w:t>测定，外标法定量。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试剂和材料</w:t>
      </w:r>
    </w:p>
    <w:p w:rsidR="00AE7C41" w:rsidRDefault="00AE7C41" w:rsidP="00AE7C41">
      <w:pPr>
        <w:pStyle w:val="a3"/>
        <w:spacing w:before="156" w:after="156"/>
        <w:ind w:left="0"/>
        <w:rPr>
          <w:rFonts w:ascii="Times New Roman" w:eastAsia="宋体" w:hAnsi="宋体"/>
        </w:rPr>
      </w:pPr>
      <w:r w:rsidRPr="00833D95">
        <w:rPr>
          <w:rFonts w:ascii="Times New Roman" w:eastAsia="宋体" w:hAnsi="宋体" w:hint="eastAsia"/>
        </w:rPr>
        <w:t>甲醇</w:t>
      </w:r>
      <w:r w:rsidRPr="00833D95">
        <w:rPr>
          <w:rFonts w:ascii="Times New Roman" w:eastAsia="宋体" w:hAnsi="宋体"/>
        </w:rPr>
        <w:t>：色谱纯</w:t>
      </w:r>
      <w:r w:rsidRPr="00833D95">
        <w:rPr>
          <w:rFonts w:ascii="Times New Roman" w:eastAsia="宋体" w:hAnsi="宋体" w:hint="eastAsia"/>
        </w:rPr>
        <w:t>。</w:t>
      </w:r>
    </w:p>
    <w:p w:rsidR="00AE7C41" w:rsidRDefault="00AE7C41" w:rsidP="00AE7C41">
      <w:pPr>
        <w:pStyle w:val="a3"/>
        <w:spacing w:before="156" w:after="156"/>
        <w:ind w:left="0"/>
        <w:rPr>
          <w:rFonts w:ascii="Times New Roman" w:eastAsia="宋体" w:hAnsi="宋体"/>
        </w:rPr>
      </w:pPr>
      <w:r w:rsidRPr="00833D95">
        <w:rPr>
          <w:rFonts w:ascii="Times New Roman" w:eastAsia="宋体" w:hAnsi="宋体" w:hint="eastAsia"/>
        </w:rPr>
        <w:t>乙腈：色谱纯</w:t>
      </w:r>
      <w:r>
        <w:rPr>
          <w:rFonts w:ascii="Times New Roman" w:eastAsia="宋体" w:hAnsi="宋体" w:hint="eastAsia"/>
        </w:rPr>
        <w:t>。</w:t>
      </w:r>
    </w:p>
    <w:p w:rsidR="00AE7C41" w:rsidRDefault="00AE7C41" w:rsidP="00AE7C41">
      <w:pPr>
        <w:pStyle w:val="a3"/>
        <w:spacing w:before="156" w:after="156"/>
        <w:ind w:left="0"/>
        <w:rPr>
          <w:rFonts w:ascii="Times New Roman" w:eastAsia="宋体" w:hAnsi="宋体"/>
        </w:rPr>
      </w:pPr>
      <w:r w:rsidRPr="004B1888">
        <w:rPr>
          <w:rFonts w:ascii="Times New Roman" w:eastAsia="宋体" w:hAnsi="宋体" w:hint="eastAsia"/>
        </w:rPr>
        <w:t>甲酸：色谱纯。</w:t>
      </w:r>
    </w:p>
    <w:p w:rsidR="00AE7C41" w:rsidRPr="00AE7C41" w:rsidRDefault="00AE7C41" w:rsidP="00AE7C41">
      <w:pPr>
        <w:pStyle w:val="a3"/>
        <w:spacing w:before="156" w:after="156"/>
        <w:ind w:left="0"/>
        <w:rPr>
          <w:rFonts w:ascii="Times New Roman" w:eastAsia="宋体" w:hAnsi="宋体"/>
        </w:rPr>
      </w:pPr>
      <w:r>
        <w:rPr>
          <w:rFonts w:ascii="Times New Roman" w:eastAsia="宋体" w:hAnsi="宋体" w:hint="eastAsia"/>
        </w:rPr>
        <w:t>甲酸铵：</w:t>
      </w:r>
      <w:r w:rsidRPr="004B1888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 w:hint="eastAsia"/>
        </w:rPr>
        <w:t>色谱纯。</w:t>
      </w:r>
    </w:p>
    <w:p w:rsidR="00AE7C41" w:rsidRPr="00AE7C41" w:rsidRDefault="00AE7C41" w:rsidP="008220D3">
      <w:pPr>
        <w:pStyle w:val="a3"/>
        <w:spacing w:before="156" w:after="156"/>
        <w:ind w:left="0"/>
        <w:rPr>
          <w:rFonts w:ascii="Times New Roman" w:eastAsia="宋体"/>
        </w:rPr>
      </w:pPr>
      <w:r w:rsidRPr="00AE7C41">
        <w:rPr>
          <w:rFonts w:ascii="Times New Roman" w:eastAsia="宋体" w:hint="eastAsia"/>
        </w:rPr>
        <w:t>甲酸</w:t>
      </w:r>
      <w:proofErr w:type="gramStart"/>
      <w:r w:rsidRPr="00AE7C41">
        <w:rPr>
          <w:rFonts w:ascii="Times New Roman" w:eastAsia="宋体" w:hint="eastAsia"/>
        </w:rPr>
        <w:t>铵</w:t>
      </w:r>
      <w:proofErr w:type="gramEnd"/>
      <w:r>
        <w:rPr>
          <w:rFonts w:ascii="Times New Roman" w:eastAsia="宋体" w:hint="eastAsia"/>
        </w:rPr>
        <w:t>水</w:t>
      </w:r>
      <w:r w:rsidRPr="00AE7C41">
        <w:rPr>
          <w:rFonts w:ascii="Times New Roman" w:eastAsia="宋体" w:hint="eastAsia"/>
        </w:rPr>
        <w:t>溶液（</w:t>
      </w:r>
      <w:r w:rsidRPr="00AE7C41">
        <w:rPr>
          <w:rFonts w:ascii="Times New Roman" w:eastAsia="宋体" w:hint="eastAsia"/>
        </w:rPr>
        <w:t>20mmol/L</w:t>
      </w:r>
      <w:r w:rsidRPr="00AE7C41">
        <w:rPr>
          <w:rFonts w:ascii="Times New Roman" w:eastAsia="宋体" w:hint="eastAsia"/>
        </w:rPr>
        <w:t>）：</w:t>
      </w:r>
      <w:r>
        <w:rPr>
          <w:rFonts w:ascii="Times New Roman" w:eastAsia="宋体" w:hint="eastAsia"/>
        </w:rPr>
        <w:t>准确称取</w:t>
      </w:r>
      <w:r>
        <w:rPr>
          <w:rFonts w:ascii="Times New Roman" w:eastAsia="宋体" w:hint="eastAsia"/>
        </w:rPr>
        <w:t>0.63g</w:t>
      </w:r>
      <w:r>
        <w:rPr>
          <w:rFonts w:ascii="Times New Roman" w:eastAsia="宋体" w:hint="eastAsia"/>
        </w:rPr>
        <w:t>甲酸</w:t>
      </w:r>
      <w:proofErr w:type="gramStart"/>
      <w:r>
        <w:rPr>
          <w:rFonts w:ascii="Times New Roman" w:eastAsia="宋体" w:hint="eastAsia"/>
        </w:rPr>
        <w:t>铵</w:t>
      </w:r>
      <w:proofErr w:type="gramEnd"/>
      <w:r>
        <w:rPr>
          <w:rFonts w:ascii="Times New Roman" w:eastAsia="宋体" w:hint="eastAsia"/>
        </w:rPr>
        <w:t>溶于</w:t>
      </w:r>
      <w:r>
        <w:rPr>
          <w:rFonts w:ascii="Times New Roman" w:eastAsia="宋体" w:hint="eastAsia"/>
        </w:rPr>
        <w:t>500mL</w:t>
      </w:r>
      <w:r>
        <w:rPr>
          <w:rFonts w:ascii="Times New Roman" w:eastAsia="宋体" w:hint="eastAsia"/>
        </w:rPr>
        <w:t>超纯水中，混匀后备用。</w:t>
      </w:r>
    </w:p>
    <w:p w:rsidR="00AE7C41" w:rsidRPr="00AE7C41" w:rsidRDefault="00AE7C41" w:rsidP="008220D3">
      <w:pPr>
        <w:pStyle w:val="a3"/>
        <w:spacing w:before="156" w:after="156"/>
        <w:ind w:left="0"/>
        <w:rPr>
          <w:rFonts w:ascii="Times New Roman" w:eastAsia="宋体"/>
        </w:rPr>
      </w:pPr>
      <w:r w:rsidRPr="00AE7C41">
        <w:rPr>
          <w:rFonts w:ascii="Times New Roman" w:eastAsia="宋体" w:hint="eastAsia"/>
        </w:rPr>
        <w:t>甲酸水溶液（</w:t>
      </w:r>
      <w:r>
        <w:rPr>
          <w:rFonts w:ascii="Times New Roman" w:eastAsia="宋体" w:hint="eastAsia"/>
        </w:rPr>
        <w:t>0.</w:t>
      </w:r>
      <w:r w:rsidRPr="00AE7C41">
        <w:rPr>
          <w:rFonts w:ascii="Times New Roman" w:eastAsia="宋体" w:hint="eastAsia"/>
        </w:rPr>
        <w:t>1%</w:t>
      </w:r>
      <w:r w:rsidRPr="00AE7C41">
        <w:rPr>
          <w:rFonts w:ascii="Times New Roman" w:eastAsia="宋体" w:hint="eastAsia"/>
        </w:rPr>
        <w:t>）：</w:t>
      </w:r>
      <w:r>
        <w:rPr>
          <w:rFonts w:ascii="Times New Roman" w:eastAsia="宋体" w:hint="eastAsia"/>
        </w:rPr>
        <w:t>准确量取</w:t>
      </w:r>
      <w:r>
        <w:rPr>
          <w:rFonts w:ascii="Times New Roman" w:eastAsia="宋体" w:hint="eastAsia"/>
        </w:rPr>
        <w:t>500</w:t>
      </w:r>
      <w:r>
        <w:rPr>
          <w:rFonts w:ascii="宋体" w:eastAsia="宋体" w:hAnsi="宋体" w:hint="eastAsia"/>
        </w:rPr>
        <w:t>μ</w:t>
      </w:r>
      <w:r>
        <w:rPr>
          <w:rFonts w:ascii="Times New Roman" w:eastAsia="宋体" w:hint="eastAsia"/>
        </w:rPr>
        <w:t>L</w:t>
      </w:r>
      <w:r>
        <w:rPr>
          <w:rFonts w:ascii="Times New Roman" w:eastAsia="宋体" w:hint="eastAsia"/>
        </w:rPr>
        <w:t>甲酸</w:t>
      </w:r>
      <w:r w:rsidR="003E5F37">
        <w:rPr>
          <w:rFonts w:ascii="Times New Roman" w:eastAsia="宋体" w:hint="eastAsia"/>
        </w:rPr>
        <w:t>于</w:t>
      </w:r>
      <w:r w:rsidR="003E5F37">
        <w:rPr>
          <w:rFonts w:ascii="Times New Roman" w:eastAsia="宋体" w:hint="eastAsia"/>
        </w:rPr>
        <w:t>500mL</w:t>
      </w:r>
      <w:r w:rsidR="003E5F37">
        <w:rPr>
          <w:rFonts w:ascii="Times New Roman" w:eastAsia="宋体" w:hint="eastAsia"/>
        </w:rPr>
        <w:t>超纯水中，混匀后备用。</w:t>
      </w:r>
    </w:p>
    <w:p w:rsidR="008220D3" w:rsidRDefault="00C47792" w:rsidP="008220D3">
      <w:pPr>
        <w:pStyle w:val="a3"/>
        <w:spacing w:before="156" w:after="156"/>
        <w:ind w:left="0"/>
        <w:rPr>
          <w:rFonts w:ascii="Times New Roman" w:eastAsia="宋体" w:hAnsi="宋体"/>
        </w:rPr>
      </w:pPr>
      <w:r>
        <w:rPr>
          <w:rFonts w:ascii="Times New Roman" w:eastAsia="宋体" w:hAnsi="宋体" w:hint="eastAsia"/>
        </w:rPr>
        <w:t>三聚氰胺</w:t>
      </w:r>
      <w:r w:rsidRPr="00833D95">
        <w:rPr>
          <w:rFonts w:ascii="Times New Roman" w:eastAsia="宋体" w:hAnsi="宋体"/>
        </w:rPr>
        <w:t>标准品：</w:t>
      </w:r>
      <w:r>
        <w:rPr>
          <w:rFonts w:ascii="Times New Roman" w:eastAsia="宋体" w:hAnsi="宋体" w:hint="eastAsia"/>
        </w:rPr>
        <w:t>CAS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 w:hint="eastAsia"/>
        </w:rPr>
        <w:t>108-78-01</w:t>
      </w:r>
      <w:r>
        <w:rPr>
          <w:rFonts w:ascii="Times New Roman" w:eastAsia="宋体" w:hAnsi="宋体" w:hint="eastAsia"/>
        </w:rPr>
        <w:t>，</w:t>
      </w:r>
      <w:r w:rsidRPr="00833D95">
        <w:rPr>
          <w:rFonts w:ascii="Times New Roman" w:eastAsia="宋体" w:hAnsi="宋体"/>
        </w:rPr>
        <w:t>纯度</w:t>
      </w:r>
      <w:r w:rsidRPr="00833D95">
        <w:rPr>
          <w:rFonts w:ascii="Times New Roman" w:eastAsia="宋体"/>
        </w:rPr>
        <w:t>≥99%</w:t>
      </w:r>
      <w:r w:rsidR="008220D3">
        <w:rPr>
          <w:rFonts w:ascii="Times New Roman" w:eastAsia="宋体" w:hAnsi="宋体" w:hint="eastAsia"/>
        </w:rPr>
        <w:t>。</w:t>
      </w:r>
    </w:p>
    <w:p w:rsidR="000D72D0" w:rsidRDefault="000D72D0" w:rsidP="000D72D0">
      <w:pPr>
        <w:pStyle w:val="a3"/>
        <w:spacing w:before="156" w:after="156"/>
        <w:ind w:left="0"/>
        <w:rPr>
          <w:rFonts w:ascii="Times New Roman" w:eastAsia="宋体" w:hAnsi="宋体"/>
        </w:rPr>
      </w:pPr>
      <w:r w:rsidRPr="000D72D0">
        <w:rPr>
          <w:rFonts w:ascii="Times New Roman" w:eastAsia="宋体" w:hAnsi="宋体" w:hint="eastAsia"/>
        </w:rPr>
        <w:lastRenderedPageBreak/>
        <w:t>微孔滤膜：</w:t>
      </w:r>
      <w:r w:rsidR="006B3FD2">
        <w:rPr>
          <w:rFonts w:ascii="Times New Roman" w:eastAsia="宋体" w:hAnsi="宋体" w:hint="eastAsia"/>
        </w:rPr>
        <w:t>油性，</w:t>
      </w:r>
      <w:r w:rsidRPr="000D72D0">
        <w:rPr>
          <w:rFonts w:ascii="Times New Roman" w:eastAsia="宋体" w:hAnsi="宋体" w:hint="eastAsia"/>
        </w:rPr>
        <w:t>孔径</w:t>
      </w:r>
      <w:r w:rsidRPr="000D72D0">
        <w:rPr>
          <w:rFonts w:ascii="Times New Roman" w:eastAsia="宋体" w:hAnsi="宋体" w:hint="eastAsia"/>
        </w:rPr>
        <w:t xml:space="preserve"> </w:t>
      </w:r>
      <w:r w:rsidRPr="000D72D0">
        <w:rPr>
          <w:rFonts w:ascii="Times New Roman" w:eastAsia="宋体" w:hAnsi="宋体"/>
        </w:rPr>
        <w:t>0.</w:t>
      </w:r>
      <w:r w:rsidRPr="000D72D0">
        <w:rPr>
          <w:rFonts w:ascii="Times New Roman" w:eastAsia="宋体" w:hAnsi="宋体" w:hint="eastAsia"/>
        </w:rPr>
        <w:t>22</w:t>
      </w:r>
      <w:r w:rsidRPr="000D72D0">
        <w:rPr>
          <w:rFonts w:ascii="Times New Roman" w:eastAsia="宋体" w:hAnsi="宋体"/>
        </w:rPr>
        <w:t xml:space="preserve"> </w:t>
      </w:r>
      <w:r w:rsidRPr="000D72D0">
        <w:rPr>
          <w:rFonts w:ascii="Times New Roman" w:eastAsia="宋体"/>
          <w:noProof/>
          <w:kern w:val="2"/>
          <w:sz w:val="21"/>
          <w:szCs w:val="22"/>
        </w:rPr>
        <w:t>μm</w:t>
      </w:r>
      <w:r>
        <w:rPr>
          <w:rFonts w:ascii="Times New Roman" w:eastAsia="宋体" w:hAnsi="宋体" w:hint="eastAsia"/>
        </w:rPr>
        <w:t>。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仪器和设备</w:t>
      </w:r>
    </w:p>
    <w:p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通常实验室用玻璃仪器及设备。</w:t>
      </w:r>
    </w:p>
    <w:p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涡旋混合器。</w:t>
      </w:r>
    </w:p>
    <w:p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/>
        </w:rPr>
        <w:t>高效液相色谱仪，配紫外检测器或</w:t>
      </w:r>
      <w:r w:rsidR="00A96852">
        <w:rPr>
          <w:rFonts w:ascii="Times New Roman" w:eastAsia="宋体" w:hint="eastAsia"/>
        </w:rPr>
        <w:t>二极管</w:t>
      </w:r>
      <w:r w:rsidRPr="00833D95">
        <w:rPr>
          <w:rFonts w:ascii="Times New Roman" w:eastAsia="宋体"/>
        </w:rPr>
        <w:t>阵列检测器</w:t>
      </w:r>
      <w:r w:rsidRPr="00833D95">
        <w:rPr>
          <w:rFonts w:ascii="Times New Roman" w:eastAsia="宋体" w:hAnsi="宋体"/>
        </w:rPr>
        <w:t>。</w:t>
      </w:r>
    </w:p>
    <w:p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分析天平：精度十万分之一。</w:t>
      </w:r>
    </w:p>
    <w:p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超声波脱气仪。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色谱条件</w:t>
      </w:r>
    </w:p>
    <w:p w:rsidR="00C23CEA" w:rsidRPr="000D72D0" w:rsidRDefault="00C23CEA" w:rsidP="000D72D0">
      <w:pPr>
        <w:pStyle w:val="a3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</w:rPr>
      </w:pPr>
      <w:r w:rsidRPr="000D72D0">
        <w:rPr>
          <w:rFonts w:ascii="Times New Roman" w:eastAsia="宋体" w:hint="eastAsia"/>
        </w:rPr>
        <w:t>推荐的色谱条件如下，也可选择其它达到同等分离效果的条件：</w:t>
      </w:r>
    </w:p>
    <w:p w:rsidR="00BF664D" w:rsidRPr="000D72D0" w:rsidRDefault="00C23CEA" w:rsidP="000D72D0">
      <w:pPr>
        <w:pStyle w:val="a3"/>
        <w:spacing w:before="156" w:after="156"/>
        <w:ind w:left="0"/>
        <w:rPr>
          <w:rFonts w:ascii="Times New Roman" w:eastAsia="宋体"/>
        </w:rPr>
      </w:pPr>
      <w:r w:rsidRPr="000D72D0">
        <w:rPr>
          <w:rFonts w:ascii="Times New Roman" w:eastAsia="宋体"/>
        </w:rPr>
        <w:t>色谱柱：</w:t>
      </w:r>
      <w:r w:rsidR="008F0B0A" w:rsidRPr="000D72D0">
        <w:rPr>
          <w:rFonts w:ascii="Times New Roman" w:eastAsia="宋体" w:hint="eastAsia"/>
        </w:rPr>
        <w:t>HILIC</w:t>
      </w:r>
      <w:r w:rsidR="008F0B0A" w:rsidRPr="000D72D0">
        <w:rPr>
          <w:rFonts w:ascii="Times New Roman" w:eastAsia="宋体"/>
        </w:rPr>
        <w:t xml:space="preserve"> </w:t>
      </w:r>
      <w:r w:rsidRPr="000D72D0">
        <w:rPr>
          <w:rFonts w:ascii="Times New Roman" w:eastAsia="宋体"/>
        </w:rPr>
        <w:t>色谱柱</w:t>
      </w:r>
      <w:r w:rsidR="00BF664D" w:rsidRPr="000D72D0">
        <w:rPr>
          <w:rFonts w:ascii="Times New Roman" w:eastAsia="宋体"/>
        </w:rPr>
        <w:t>，</w:t>
      </w:r>
      <w:r w:rsidR="00BF664D" w:rsidRPr="000D72D0">
        <w:rPr>
          <w:rFonts w:ascii="Times New Roman" w:eastAsia="宋体"/>
        </w:rPr>
        <w:t>2</w:t>
      </w:r>
      <w:r w:rsidRPr="000D72D0">
        <w:rPr>
          <w:rFonts w:ascii="Times New Roman" w:eastAsia="宋体"/>
        </w:rPr>
        <w:t>50 mm</w:t>
      </w:r>
      <w:r w:rsidR="00BF664D" w:rsidRPr="000D72D0">
        <w:rPr>
          <w:rFonts w:ascii="Times New Roman" w:eastAsia="宋体"/>
        </w:rPr>
        <w:t xml:space="preserve">×4.6 </w:t>
      </w:r>
      <w:r w:rsidR="00604ABA">
        <w:rPr>
          <w:rFonts w:ascii="Times New Roman" w:eastAsia="宋体" w:hint="eastAsia"/>
        </w:rPr>
        <w:t>mm</w:t>
      </w:r>
      <w:r w:rsidR="00BF664D" w:rsidRPr="000D72D0">
        <w:rPr>
          <w:rFonts w:ascii="Times New Roman" w:eastAsia="宋体"/>
        </w:rPr>
        <w:t>(I.D.)</w:t>
      </w:r>
      <w:r w:rsidRPr="000D72D0">
        <w:rPr>
          <w:rFonts w:ascii="Times New Roman" w:eastAsia="宋体"/>
        </w:rPr>
        <w:t>，</w:t>
      </w:r>
      <w:r w:rsidRPr="000D72D0">
        <w:rPr>
          <w:rFonts w:ascii="Times New Roman" w:eastAsia="宋体"/>
        </w:rPr>
        <w:t xml:space="preserve">5 </w:t>
      </w:r>
      <w:r w:rsidRPr="000D72D0">
        <w:rPr>
          <w:rFonts w:ascii="Times New Roman" w:eastAsia="宋体"/>
        </w:rPr>
        <w:sym w:font="Symbol" w:char="F06D"/>
      </w:r>
      <w:r w:rsidRPr="000D72D0">
        <w:rPr>
          <w:rFonts w:ascii="Times New Roman" w:eastAsia="宋体"/>
        </w:rPr>
        <w:t>m</w:t>
      </w:r>
      <w:r w:rsidR="00BF664D" w:rsidRPr="000D72D0">
        <w:rPr>
          <w:rFonts w:ascii="Times New Roman" w:eastAsia="宋体"/>
        </w:rPr>
        <w:t>，</w:t>
      </w:r>
      <w:r w:rsidRPr="000D72D0">
        <w:rPr>
          <w:rFonts w:ascii="Times New Roman" w:eastAsia="宋体"/>
        </w:rPr>
        <w:t>或相当者；</w:t>
      </w:r>
    </w:p>
    <w:p w:rsidR="008F0B0A" w:rsidRPr="003E5F37" w:rsidRDefault="00BF664D" w:rsidP="000D72D0">
      <w:pPr>
        <w:pStyle w:val="a3"/>
        <w:spacing w:before="156" w:after="156"/>
        <w:ind w:left="0"/>
        <w:rPr>
          <w:rFonts w:ascii="Times New Roman" w:eastAsia="宋体"/>
        </w:rPr>
      </w:pPr>
      <w:r w:rsidRPr="000D72D0">
        <w:rPr>
          <w:rFonts w:ascii="Times New Roman" w:eastAsia="宋体"/>
        </w:rPr>
        <w:t>流动相：</w:t>
      </w:r>
      <w:r w:rsidR="008F0B0A" w:rsidRPr="000D72D0">
        <w:rPr>
          <w:rFonts w:ascii="Times New Roman" w:eastAsia="宋体" w:hint="eastAsia"/>
        </w:rPr>
        <w:t>A</w:t>
      </w:r>
      <w:r w:rsidR="008F0B0A" w:rsidRPr="000D72D0">
        <w:rPr>
          <w:rFonts w:ascii="Times New Roman" w:eastAsia="宋体" w:hint="eastAsia"/>
        </w:rPr>
        <w:t>相：</w:t>
      </w:r>
      <w:r w:rsidR="008F0B0A" w:rsidRPr="000D72D0">
        <w:rPr>
          <w:rFonts w:ascii="Times New Roman" w:eastAsia="宋体" w:hint="eastAsia"/>
        </w:rPr>
        <w:t>20mmol/L</w:t>
      </w:r>
      <w:r w:rsidR="008F0B0A" w:rsidRPr="003E5F37">
        <w:rPr>
          <w:rFonts w:ascii="Times New Roman" w:eastAsia="宋体" w:hint="eastAsia"/>
        </w:rPr>
        <w:t>甲酸</w:t>
      </w:r>
      <w:proofErr w:type="gramStart"/>
      <w:r w:rsidR="008F0B0A" w:rsidRPr="003E5F37">
        <w:rPr>
          <w:rFonts w:ascii="Times New Roman" w:eastAsia="宋体" w:hint="eastAsia"/>
        </w:rPr>
        <w:t>铵</w:t>
      </w:r>
      <w:proofErr w:type="gramEnd"/>
      <w:r w:rsidR="003E5F37" w:rsidRPr="003E5F37">
        <w:rPr>
          <w:rFonts w:ascii="Times New Roman" w:eastAsia="宋体" w:hint="eastAsia"/>
        </w:rPr>
        <w:t>水溶液（</w:t>
      </w:r>
      <w:r w:rsidR="003E5F37" w:rsidRPr="003E5F37">
        <w:rPr>
          <w:rFonts w:ascii="Times New Roman" w:eastAsia="宋体" w:hint="eastAsia"/>
        </w:rPr>
        <w:t>6.2.2.5</w:t>
      </w:r>
      <w:r w:rsidR="003E5F37" w:rsidRPr="003E5F37">
        <w:rPr>
          <w:rFonts w:ascii="Times New Roman" w:eastAsia="宋体" w:hint="eastAsia"/>
        </w:rPr>
        <w:t>）</w:t>
      </w:r>
      <w:r w:rsidR="008F0B0A" w:rsidRPr="003E5F37">
        <w:rPr>
          <w:rFonts w:ascii="Times New Roman" w:eastAsia="宋体" w:hint="eastAsia"/>
        </w:rPr>
        <w:t>-</w:t>
      </w:r>
      <w:r w:rsidR="008F0B0A" w:rsidRPr="003E5F37">
        <w:rPr>
          <w:rFonts w:ascii="Times New Roman" w:eastAsia="宋体" w:hint="eastAsia"/>
        </w:rPr>
        <w:t>乙腈混合液（体积比</w:t>
      </w:r>
      <w:r w:rsidR="00AE7C41" w:rsidRPr="003E5F37">
        <w:rPr>
          <w:rFonts w:ascii="Times New Roman" w:eastAsia="宋体" w:hint="eastAsia"/>
        </w:rPr>
        <w:t>50</w:t>
      </w:r>
      <w:r w:rsidR="008F0B0A" w:rsidRPr="003E5F37">
        <w:rPr>
          <w:rFonts w:ascii="Times New Roman" w:eastAsia="宋体" w:hint="eastAsia"/>
        </w:rPr>
        <w:t>：</w:t>
      </w:r>
      <w:r w:rsidR="00AE7C41" w:rsidRPr="003E5F37">
        <w:rPr>
          <w:rFonts w:ascii="Times New Roman" w:eastAsia="宋体" w:hint="eastAsia"/>
        </w:rPr>
        <w:t>50</w:t>
      </w:r>
      <w:r w:rsidR="008F0B0A" w:rsidRPr="003E5F37">
        <w:rPr>
          <w:rFonts w:ascii="Times New Roman" w:eastAsia="宋体" w:hint="eastAsia"/>
        </w:rPr>
        <w:t>）；</w:t>
      </w:r>
      <w:r w:rsidR="008F0B0A" w:rsidRPr="003E5F37">
        <w:rPr>
          <w:rFonts w:ascii="Times New Roman" w:eastAsia="宋体" w:hint="eastAsia"/>
        </w:rPr>
        <w:t>B</w:t>
      </w:r>
      <w:r w:rsidR="008F0B0A" w:rsidRPr="003E5F37">
        <w:rPr>
          <w:rFonts w:ascii="Times New Roman" w:eastAsia="宋体" w:hint="eastAsia"/>
        </w:rPr>
        <w:t>相：</w:t>
      </w:r>
      <w:r w:rsidR="008F0B0A" w:rsidRPr="003E5F37">
        <w:rPr>
          <w:rFonts w:ascii="Times New Roman" w:eastAsia="宋体" w:hint="eastAsia"/>
        </w:rPr>
        <w:t>0.1%</w:t>
      </w:r>
      <w:r w:rsidR="008F0B0A" w:rsidRPr="003E5F37">
        <w:rPr>
          <w:rFonts w:ascii="Times New Roman" w:eastAsia="宋体" w:hint="eastAsia"/>
        </w:rPr>
        <w:t>甲酸水溶液</w:t>
      </w:r>
      <w:r w:rsidR="003E5F37" w:rsidRPr="003E5F37">
        <w:rPr>
          <w:rFonts w:ascii="Times New Roman" w:eastAsia="宋体" w:hint="eastAsia"/>
        </w:rPr>
        <w:t>（</w:t>
      </w:r>
      <w:r w:rsidR="003E5F37" w:rsidRPr="003E5F37">
        <w:rPr>
          <w:rFonts w:ascii="Times New Roman" w:eastAsia="宋体" w:hint="eastAsia"/>
        </w:rPr>
        <w:t>6.2.2.6</w:t>
      </w:r>
      <w:r w:rsidR="003E5F37" w:rsidRPr="003E5F37">
        <w:rPr>
          <w:rFonts w:ascii="Times New Roman" w:eastAsia="宋体" w:hint="eastAsia"/>
        </w:rPr>
        <w:t>）</w:t>
      </w:r>
      <w:r w:rsidR="008F0B0A" w:rsidRPr="003E5F37">
        <w:rPr>
          <w:rFonts w:ascii="Times New Roman" w:eastAsia="宋体" w:hint="eastAsia"/>
        </w:rPr>
        <w:t>-</w:t>
      </w:r>
      <w:r w:rsidR="008F0B0A" w:rsidRPr="003E5F37">
        <w:rPr>
          <w:rFonts w:ascii="Times New Roman" w:eastAsia="宋体" w:hint="eastAsia"/>
        </w:rPr>
        <w:t>乙腈（体积比</w:t>
      </w:r>
      <w:r w:rsidR="008F0B0A" w:rsidRPr="003E5F37">
        <w:rPr>
          <w:rFonts w:ascii="Times New Roman" w:eastAsia="宋体" w:hint="eastAsia"/>
        </w:rPr>
        <w:t>5</w:t>
      </w:r>
      <w:r w:rsidR="008F0B0A" w:rsidRPr="003E5F37">
        <w:rPr>
          <w:rFonts w:ascii="Times New Roman" w:eastAsia="宋体" w:hint="eastAsia"/>
        </w:rPr>
        <w:t>：</w:t>
      </w:r>
      <w:r w:rsidR="008F0B0A" w:rsidRPr="003E5F37">
        <w:rPr>
          <w:rFonts w:ascii="Times New Roman" w:eastAsia="宋体" w:hint="eastAsia"/>
        </w:rPr>
        <w:t>95</w:t>
      </w:r>
      <w:r w:rsidR="008F0B0A" w:rsidRPr="003E5F37">
        <w:rPr>
          <w:rFonts w:ascii="Times New Roman" w:eastAsia="宋体" w:hint="eastAsia"/>
        </w:rPr>
        <w:t>），</w:t>
      </w:r>
      <w:r w:rsidR="008F0B0A" w:rsidRPr="003E5F37">
        <w:rPr>
          <w:rFonts w:ascii="Times New Roman" w:eastAsia="宋体" w:hint="eastAsia"/>
        </w:rPr>
        <w:t>A:B=20</w:t>
      </w:r>
      <w:r w:rsidR="008F0B0A" w:rsidRPr="003E5F37">
        <w:rPr>
          <w:rFonts w:ascii="Times New Roman" w:eastAsia="宋体" w:hint="eastAsia"/>
        </w:rPr>
        <w:t>：</w:t>
      </w:r>
      <w:r w:rsidR="008F0B0A" w:rsidRPr="003E5F37">
        <w:rPr>
          <w:rFonts w:ascii="Times New Roman" w:eastAsia="宋体" w:hint="eastAsia"/>
        </w:rPr>
        <w:t>80</w:t>
      </w:r>
      <w:r w:rsidR="008F0B0A" w:rsidRPr="003E5F37">
        <w:rPr>
          <w:rFonts w:ascii="Times New Roman" w:eastAsia="宋体" w:hint="eastAsia"/>
        </w:rPr>
        <w:t>，等度洗脱。</w:t>
      </w:r>
    </w:p>
    <w:p w:rsidR="00BF664D" w:rsidRPr="000D72D0" w:rsidRDefault="00BF664D" w:rsidP="000D72D0">
      <w:pPr>
        <w:pStyle w:val="a3"/>
        <w:spacing w:before="156" w:after="156"/>
        <w:ind w:left="0"/>
        <w:rPr>
          <w:rFonts w:ascii="Times New Roman" w:eastAsia="宋体"/>
        </w:rPr>
      </w:pPr>
      <w:r w:rsidRPr="000D72D0">
        <w:rPr>
          <w:rFonts w:ascii="Times New Roman" w:eastAsia="宋体"/>
        </w:rPr>
        <w:t>流速：</w:t>
      </w:r>
      <w:r w:rsidRPr="000D72D0">
        <w:rPr>
          <w:rFonts w:ascii="Times New Roman" w:eastAsia="宋体"/>
        </w:rPr>
        <w:t>1.0 mL/min</w:t>
      </w:r>
    </w:p>
    <w:p w:rsidR="00C23CEA" w:rsidRPr="000D72D0" w:rsidRDefault="00C23CEA" w:rsidP="000D72D0">
      <w:pPr>
        <w:pStyle w:val="a3"/>
        <w:spacing w:before="156" w:after="156"/>
        <w:ind w:left="0"/>
        <w:rPr>
          <w:rFonts w:ascii="Times New Roman" w:eastAsia="宋体"/>
        </w:rPr>
      </w:pPr>
      <w:r w:rsidRPr="000D72D0">
        <w:rPr>
          <w:rFonts w:ascii="Times New Roman" w:eastAsia="宋体"/>
        </w:rPr>
        <w:t>柱温：</w:t>
      </w:r>
      <w:r w:rsidR="00BF664D" w:rsidRPr="000D72D0">
        <w:rPr>
          <w:rFonts w:ascii="Times New Roman" w:eastAsia="宋体"/>
        </w:rPr>
        <w:t>4</w:t>
      </w:r>
      <w:r w:rsidRPr="000D72D0">
        <w:rPr>
          <w:rFonts w:ascii="Times New Roman" w:eastAsia="宋体"/>
        </w:rPr>
        <w:t xml:space="preserve">0 </w:t>
      </w:r>
      <w:r w:rsidRPr="000D72D0">
        <w:rPr>
          <w:rFonts w:ascii="Times New Roman" w:eastAsia="宋体"/>
        </w:rPr>
        <w:sym w:font="Symbol" w:char="F0B0"/>
      </w:r>
      <w:r w:rsidRPr="000D72D0">
        <w:rPr>
          <w:rFonts w:ascii="Times New Roman" w:eastAsia="宋体"/>
        </w:rPr>
        <w:t>C</w:t>
      </w:r>
      <w:r w:rsidRPr="000D72D0">
        <w:rPr>
          <w:rFonts w:ascii="Times New Roman" w:eastAsia="宋体"/>
        </w:rPr>
        <w:t>；</w:t>
      </w:r>
    </w:p>
    <w:p w:rsidR="00BF664D" w:rsidRPr="000D72D0" w:rsidRDefault="00BF664D" w:rsidP="000D72D0">
      <w:pPr>
        <w:pStyle w:val="a3"/>
        <w:spacing w:before="156" w:after="156"/>
        <w:ind w:left="0"/>
        <w:rPr>
          <w:rFonts w:ascii="Times New Roman" w:eastAsia="宋体"/>
        </w:rPr>
      </w:pPr>
      <w:r w:rsidRPr="000D72D0">
        <w:rPr>
          <w:rFonts w:ascii="Times New Roman" w:eastAsia="宋体"/>
        </w:rPr>
        <w:t>检测器波长：</w:t>
      </w:r>
      <w:r w:rsidRPr="000D72D0">
        <w:rPr>
          <w:rFonts w:ascii="Times New Roman" w:eastAsia="宋体"/>
        </w:rPr>
        <w:t>240 nm</w:t>
      </w:r>
      <w:r w:rsidRPr="000D72D0">
        <w:rPr>
          <w:rFonts w:ascii="Times New Roman" w:eastAsia="宋体"/>
        </w:rPr>
        <w:t>；</w:t>
      </w:r>
    </w:p>
    <w:p w:rsidR="00C23CEA" w:rsidRPr="000D72D0" w:rsidRDefault="00C23CEA" w:rsidP="000D72D0">
      <w:pPr>
        <w:pStyle w:val="a3"/>
        <w:spacing w:before="156" w:after="156"/>
        <w:ind w:left="0"/>
        <w:rPr>
          <w:rFonts w:ascii="Times New Roman" w:eastAsia="宋体"/>
        </w:rPr>
      </w:pPr>
      <w:r w:rsidRPr="000D72D0">
        <w:rPr>
          <w:rFonts w:ascii="Times New Roman" w:eastAsia="宋体"/>
        </w:rPr>
        <w:t>进样量：</w:t>
      </w:r>
      <w:r w:rsidR="008F0B0A" w:rsidRPr="000D72D0">
        <w:rPr>
          <w:rFonts w:ascii="Times New Roman" w:eastAsia="宋体" w:hint="eastAsia"/>
        </w:rPr>
        <w:t>2</w:t>
      </w:r>
      <w:r w:rsidRPr="000D72D0">
        <w:rPr>
          <w:rFonts w:ascii="Times New Roman" w:eastAsia="宋体"/>
        </w:rPr>
        <w:t>0 μL</w:t>
      </w:r>
      <w:r w:rsidR="00B228C0" w:rsidRPr="000D72D0">
        <w:rPr>
          <w:rFonts w:ascii="Times New Roman" w:eastAsia="宋体"/>
        </w:rPr>
        <w:t>。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分析步骤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外标标准储备溶液的制备</w:t>
      </w:r>
    </w:p>
    <w:p w:rsidR="00C23CEA" w:rsidRPr="00833D95" w:rsidRDefault="00C23CEA" w:rsidP="00C23CEA">
      <w:pPr>
        <w:pStyle w:val="ac"/>
      </w:pPr>
      <w:r w:rsidRPr="00833D95">
        <w:rPr>
          <w:rFonts w:ascii="Times New Roman"/>
          <w:szCs w:val="21"/>
        </w:rPr>
        <w:t>称量</w:t>
      </w:r>
      <w:r w:rsidR="008F0B0A">
        <w:rPr>
          <w:rFonts w:ascii="Times New Roman" w:hint="eastAsia"/>
          <w:szCs w:val="21"/>
        </w:rPr>
        <w:t>40</w:t>
      </w:r>
      <w:r w:rsidR="008F0B0A">
        <w:rPr>
          <w:rFonts w:ascii="Times New Roman"/>
          <w:szCs w:val="21"/>
        </w:rPr>
        <w:t xml:space="preserve"> </w:t>
      </w:r>
      <w:r w:rsidRPr="00833D95">
        <w:rPr>
          <w:rFonts w:ascii="Times New Roman"/>
          <w:szCs w:val="21"/>
        </w:rPr>
        <w:t>mg</w:t>
      </w:r>
      <w:r w:rsidRPr="00833D95">
        <w:rPr>
          <w:rFonts w:ascii="Times New Roman"/>
          <w:szCs w:val="21"/>
        </w:rPr>
        <w:t>（精确到</w:t>
      </w:r>
      <w:r w:rsidRPr="00833D95">
        <w:rPr>
          <w:rFonts w:ascii="Times New Roman"/>
          <w:szCs w:val="21"/>
        </w:rPr>
        <w:t>0.01 mg</w:t>
      </w:r>
      <w:r w:rsidRPr="00833D95">
        <w:rPr>
          <w:rFonts w:ascii="Times New Roman"/>
          <w:szCs w:val="21"/>
        </w:rPr>
        <w:t>）的</w:t>
      </w:r>
      <w:r w:rsidR="001714A3">
        <w:rPr>
          <w:rFonts w:ascii="Times New Roman" w:hint="eastAsia"/>
          <w:szCs w:val="21"/>
        </w:rPr>
        <w:t>三聚氰胺</w:t>
      </w:r>
      <w:r w:rsidR="003727DB">
        <w:rPr>
          <w:rFonts w:ascii="Times New Roman"/>
          <w:szCs w:val="21"/>
        </w:rPr>
        <w:t>标准品</w:t>
      </w:r>
      <w:r w:rsidR="003727DB">
        <w:rPr>
          <w:rFonts w:ascii="Times New Roman" w:hint="eastAsia"/>
          <w:szCs w:val="21"/>
        </w:rPr>
        <w:t>于</w:t>
      </w:r>
      <w:r w:rsidR="003727DB">
        <w:rPr>
          <w:rFonts w:ascii="Times New Roman" w:hint="eastAsia"/>
          <w:szCs w:val="21"/>
        </w:rPr>
        <w:t>100m</w:t>
      </w:r>
      <w:r w:rsidRPr="00833D95">
        <w:rPr>
          <w:rFonts w:ascii="Times New Roman"/>
          <w:szCs w:val="21"/>
        </w:rPr>
        <w:t>L</w:t>
      </w:r>
      <w:r w:rsidRPr="00833D95">
        <w:rPr>
          <w:rFonts w:ascii="Times New Roman"/>
          <w:szCs w:val="21"/>
        </w:rPr>
        <w:t>容量瓶</w:t>
      </w:r>
      <w:r w:rsidR="003727DB">
        <w:rPr>
          <w:rFonts w:ascii="Times New Roman" w:hint="eastAsia"/>
          <w:szCs w:val="21"/>
        </w:rPr>
        <w:t>，用甲醇溶解并</w:t>
      </w:r>
      <w:r w:rsidRPr="00833D95">
        <w:rPr>
          <w:rFonts w:ascii="Times New Roman"/>
          <w:szCs w:val="21"/>
        </w:rPr>
        <w:t>定容</w:t>
      </w:r>
      <w:r w:rsidR="003727DB">
        <w:rPr>
          <w:rFonts w:ascii="Times New Roman" w:hint="eastAsia"/>
          <w:szCs w:val="21"/>
        </w:rPr>
        <w:t>至刻度</w:t>
      </w:r>
      <w:r w:rsidRPr="00833D95">
        <w:rPr>
          <w:rFonts w:hint="eastAsia"/>
        </w:rPr>
        <w:t>，保存于冰箱中，</w:t>
      </w:r>
      <w:r w:rsidR="00431014">
        <w:rPr>
          <w:rFonts w:hint="eastAsia"/>
        </w:rPr>
        <w:t>保存期为1个月</w:t>
      </w:r>
      <w:r w:rsidRPr="00833D95">
        <w:rPr>
          <w:rFonts w:hint="eastAsia"/>
        </w:rPr>
        <w:t>。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外标标准工作溶液的制备</w:t>
      </w:r>
    </w:p>
    <w:p w:rsidR="00C23CEA" w:rsidRPr="00833D95" w:rsidRDefault="00C23CEA" w:rsidP="00C23CEA">
      <w:pPr>
        <w:pStyle w:val="ac"/>
      </w:pPr>
      <w:r w:rsidRPr="00833D95">
        <w:rPr>
          <w:rFonts w:ascii="Times New Roman" w:hint="eastAsia"/>
          <w:szCs w:val="21"/>
        </w:rPr>
        <w:t>将上述标准储备溶液用</w:t>
      </w:r>
      <w:r w:rsidR="003727DB">
        <w:rPr>
          <w:rFonts w:ascii="Times New Roman" w:hint="eastAsia"/>
          <w:szCs w:val="21"/>
        </w:rPr>
        <w:t>甲醇</w:t>
      </w:r>
      <w:r w:rsidRPr="00833D95">
        <w:rPr>
          <w:rFonts w:ascii="Times New Roman" w:hint="eastAsia"/>
          <w:szCs w:val="21"/>
        </w:rPr>
        <w:t>稀释得到</w:t>
      </w:r>
      <w:r w:rsidRPr="00833D95">
        <w:rPr>
          <w:rFonts w:ascii="Times New Roman"/>
          <w:szCs w:val="21"/>
        </w:rPr>
        <w:t>浓度</w:t>
      </w:r>
      <w:r w:rsidRPr="00833D95">
        <w:rPr>
          <w:rFonts w:ascii="Times New Roman" w:hint="eastAsia"/>
          <w:szCs w:val="21"/>
        </w:rPr>
        <w:t>分别</w:t>
      </w:r>
      <w:r w:rsidRPr="00833D95">
        <w:rPr>
          <w:rFonts w:ascii="Times New Roman"/>
          <w:szCs w:val="21"/>
        </w:rPr>
        <w:t>为</w:t>
      </w:r>
      <w:r w:rsidR="005A75EE">
        <w:rPr>
          <w:rFonts w:ascii="Times New Roman"/>
          <w:szCs w:val="21"/>
        </w:rPr>
        <w:t>4</w:t>
      </w:r>
      <w:r w:rsidRPr="00833D95">
        <w:rPr>
          <w:rFonts w:ascii="Times New Roman"/>
          <w:szCs w:val="21"/>
        </w:rPr>
        <w:t>0</w:t>
      </w:r>
      <w:r w:rsidRPr="00833D95">
        <w:rPr>
          <w:rFonts w:ascii="Times New Roman"/>
          <w:szCs w:val="21"/>
        </w:rPr>
        <w:sym w:font="Symbol" w:char="F06D"/>
      </w:r>
      <w:r w:rsidRPr="00833D95">
        <w:rPr>
          <w:rFonts w:ascii="Times New Roman"/>
          <w:szCs w:val="21"/>
        </w:rPr>
        <w:t>g/</w:t>
      </w:r>
      <w:r w:rsidRPr="00833D95">
        <w:rPr>
          <w:rFonts w:ascii="Times New Roman" w:hint="eastAsia"/>
          <w:szCs w:val="21"/>
        </w:rPr>
        <w:t>m</w:t>
      </w:r>
      <w:r w:rsidRPr="00833D95">
        <w:rPr>
          <w:rFonts w:ascii="Times New Roman"/>
          <w:szCs w:val="21"/>
        </w:rPr>
        <w:t>L</w:t>
      </w:r>
      <w:r w:rsidRPr="00833D95">
        <w:rPr>
          <w:rFonts w:ascii="Times New Roman" w:hint="eastAsia"/>
          <w:szCs w:val="21"/>
        </w:rPr>
        <w:t>、</w:t>
      </w:r>
      <w:r w:rsidR="005A75EE">
        <w:rPr>
          <w:rFonts w:ascii="Times New Roman"/>
          <w:szCs w:val="21"/>
        </w:rPr>
        <w:t>80</w:t>
      </w:r>
      <w:r w:rsidRPr="00833D95">
        <w:rPr>
          <w:rFonts w:ascii="Times New Roman"/>
          <w:szCs w:val="21"/>
        </w:rPr>
        <w:sym w:font="Symbol" w:char="F06D"/>
      </w:r>
      <w:r w:rsidRPr="00833D95">
        <w:rPr>
          <w:rFonts w:ascii="Times New Roman"/>
          <w:szCs w:val="21"/>
        </w:rPr>
        <w:t>g/</w:t>
      </w:r>
      <w:r w:rsidRPr="00833D95">
        <w:rPr>
          <w:rFonts w:ascii="Times New Roman" w:hint="eastAsia"/>
          <w:szCs w:val="21"/>
        </w:rPr>
        <w:t>m</w:t>
      </w:r>
      <w:r w:rsidRPr="00833D95">
        <w:rPr>
          <w:rFonts w:ascii="Times New Roman"/>
          <w:szCs w:val="21"/>
        </w:rPr>
        <w:t>L</w:t>
      </w:r>
      <w:r w:rsidRPr="00833D95">
        <w:rPr>
          <w:rFonts w:ascii="Times New Roman" w:hint="eastAsia"/>
          <w:szCs w:val="21"/>
        </w:rPr>
        <w:t>、</w:t>
      </w:r>
      <w:r w:rsidRPr="00833D95">
        <w:rPr>
          <w:rFonts w:ascii="Times New Roman"/>
          <w:szCs w:val="21"/>
        </w:rPr>
        <w:t>200</w:t>
      </w:r>
      <w:r w:rsidRPr="00833D95">
        <w:rPr>
          <w:rFonts w:ascii="Times New Roman"/>
          <w:szCs w:val="21"/>
        </w:rPr>
        <w:sym w:font="Symbol" w:char="F06D"/>
      </w:r>
      <w:r w:rsidRPr="00833D95">
        <w:rPr>
          <w:rFonts w:ascii="Times New Roman"/>
          <w:szCs w:val="21"/>
        </w:rPr>
        <w:t>g/</w:t>
      </w:r>
      <w:r w:rsidRPr="00833D95">
        <w:rPr>
          <w:rFonts w:ascii="Times New Roman" w:hint="eastAsia"/>
          <w:szCs w:val="21"/>
        </w:rPr>
        <w:t>m</w:t>
      </w:r>
      <w:r w:rsidRPr="00833D95">
        <w:rPr>
          <w:rFonts w:ascii="Times New Roman"/>
          <w:szCs w:val="21"/>
        </w:rPr>
        <w:t>L</w:t>
      </w:r>
      <w:r w:rsidRPr="00833D95">
        <w:rPr>
          <w:rFonts w:ascii="Times New Roman" w:hint="eastAsia"/>
          <w:szCs w:val="21"/>
        </w:rPr>
        <w:t>、</w:t>
      </w:r>
      <w:r w:rsidR="00B41BDA">
        <w:rPr>
          <w:rFonts w:ascii="Times New Roman" w:hint="eastAsia"/>
          <w:szCs w:val="21"/>
        </w:rPr>
        <w:t>4</w:t>
      </w:r>
      <w:r w:rsidRPr="00833D95">
        <w:rPr>
          <w:rFonts w:ascii="Times New Roman"/>
          <w:szCs w:val="21"/>
        </w:rPr>
        <w:t>00</w:t>
      </w:r>
      <w:r w:rsidRPr="00833D95">
        <w:rPr>
          <w:rFonts w:ascii="Times New Roman"/>
          <w:szCs w:val="21"/>
        </w:rPr>
        <w:sym w:font="Symbol" w:char="F06D"/>
      </w:r>
      <w:r w:rsidRPr="00833D95">
        <w:rPr>
          <w:rFonts w:ascii="Times New Roman"/>
          <w:szCs w:val="21"/>
        </w:rPr>
        <w:t>g/</w:t>
      </w:r>
      <w:r w:rsidRPr="00833D95">
        <w:rPr>
          <w:rFonts w:ascii="Times New Roman" w:hint="eastAsia"/>
          <w:szCs w:val="21"/>
        </w:rPr>
        <w:t>m</w:t>
      </w:r>
      <w:r w:rsidRPr="00833D95">
        <w:rPr>
          <w:rFonts w:ascii="Times New Roman"/>
          <w:szCs w:val="21"/>
        </w:rPr>
        <w:t>L</w:t>
      </w:r>
      <w:r w:rsidRPr="00833D95">
        <w:rPr>
          <w:rFonts w:ascii="Times New Roman" w:hint="eastAsia"/>
          <w:szCs w:val="21"/>
        </w:rPr>
        <w:t>、</w:t>
      </w:r>
      <w:r w:rsidRPr="00833D95">
        <w:rPr>
          <w:rFonts w:ascii="Times New Roman"/>
          <w:szCs w:val="21"/>
        </w:rPr>
        <w:t>800</w:t>
      </w:r>
      <w:r w:rsidRPr="00833D95">
        <w:rPr>
          <w:rFonts w:ascii="Times New Roman"/>
          <w:szCs w:val="21"/>
        </w:rPr>
        <w:sym w:font="Symbol" w:char="F06D"/>
      </w:r>
      <w:r w:rsidRPr="00833D95">
        <w:rPr>
          <w:rFonts w:ascii="Times New Roman"/>
          <w:szCs w:val="21"/>
        </w:rPr>
        <w:t>g/</w:t>
      </w:r>
      <w:r w:rsidRPr="00833D95">
        <w:rPr>
          <w:rFonts w:ascii="Times New Roman" w:hint="eastAsia"/>
          <w:szCs w:val="21"/>
        </w:rPr>
        <w:t>m</w:t>
      </w:r>
      <w:r w:rsidRPr="00833D95">
        <w:rPr>
          <w:rFonts w:ascii="Times New Roman"/>
          <w:szCs w:val="21"/>
        </w:rPr>
        <w:t>L</w:t>
      </w:r>
      <w:r w:rsidRPr="00833D95">
        <w:rPr>
          <w:rFonts w:ascii="Times New Roman"/>
          <w:szCs w:val="21"/>
        </w:rPr>
        <w:t>和</w:t>
      </w:r>
      <w:r w:rsidR="005A75EE">
        <w:rPr>
          <w:rFonts w:ascii="Times New Roman"/>
          <w:szCs w:val="21"/>
        </w:rPr>
        <w:t>4</w:t>
      </w:r>
      <w:r w:rsidRPr="00833D95">
        <w:rPr>
          <w:rFonts w:ascii="Times New Roman"/>
          <w:szCs w:val="21"/>
        </w:rPr>
        <w:t xml:space="preserve">000 </w:t>
      </w:r>
      <w:r w:rsidRPr="00833D95">
        <w:rPr>
          <w:rFonts w:ascii="Times New Roman"/>
          <w:szCs w:val="21"/>
        </w:rPr>
        <w:sym w:font="Symbol" w:char="F06D"/>
      </w:r>
      <w:r w:rsidRPr="00833D95">
        <w:rPr>
          <w:rFonts w:ascii="Times New Roman"/>
          <w:szCs w:val="21"/>
        </w:rPr>
        <w:t>g/</w:t>
      </w:r>
      <w:r w:rsidRPr="00833D95">
        <w:rPr>
          <w:rFonts w:ascii="Times New Roman" w:hint="eastAsia"/>
          <w:szCs w:val="21"/>
        </w:rPr>
        <w:t>m</w:t>
      </w:r>
      <w:r w:rsidRPr="00833D95">
        <w:rPr>
          <w:rFonts w:ascii="Times New Roman"/>
          <w:szCs w:val="21"/>
        </w:rPr>
        <w:t>L</w:t>
      </w:r>
      <w:r w:rsidRPr="00833D95">
        <w:rPr>
          <w:rFonts w:ascii="Times New Roman"/>
          <w:szCs w:val="21"/>
        </w:rPr>
        <w:t>的标准</w:t>
      </w:r>
      <w:r w:rsidRPr="00833D95">
        <w:rPr>
          <w:rFonts w:ascii="Times New Roman" w:hint="eastAsia"/>
          <w:szCs w:val="21"/>
        </w:rPr>
        <w:t>工作溶液</w:t>
      </w:r>
      <w:r w:rsidRPr="00833D95">
        <w:rPr>
          <w:rFonts w:ascii="Times New Roman" w:hint="eastAsia"/>
        </w:rPr>
        <w:t>，</w:t>
      </w:r>
      <w:r w:rsidR="00C40EBA">
        <w:rPr>
          <w:rFonts w:ascii="Times New Roman" w:hint="eastAsia"/>
        </w:rPr>
        <w:t>临用现配</w:t>
      </w:r>
      <w:r w:rsidRPr="00833D95">
        <w:rPr>
          <w:rFonts w:ascii="Times New Roman" w:hint="eastAsia"/>
        </w:rPr>
        <w:t>。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试样的溶解</w:t>
      </w:r>
    </w:p>
    <w:p w:rsidR="00C23CEA" w:rsidRPr="00833D95" w:rsidRDefault="00C23CEA" w:rsidP="00C23CEA">
      <w:pPr>
        <w:pStyle w:val="ac"/>
      </w:pPr>
      <w:r w:rsidRPr="00833D95">
        <w:rPr>
          <w:rFonts w:ascii="Times New Roman" w:hint="eastAsia"/>
          <w:szCs w:val="21"/>
        </w:rPr>
        <w:t>做两份</w:t>
      </w:r>
      <w:r w:rsidR="0014119D">
        <w:rPr>
          <w:rFonts w:ascii="Times New Roman" w:hint="eastAsia"/>
          <w:szCs w:val="21"/>
        </w:rPr>
        <w:t>试样</w:t>
      </w:r>
      <w:r w:rsidRPr="00833D95">
        <w:rPr>
          <w:rFonts w:ascii="Times New Roman" w:hint="eastAsia"/>
          <w:szCs w:val="21"/>
        </w:rPr>
        <w:t>的平行测定。</w:t>
      </w:r>
      <w:r w:rsidRPr="00833D95">
        <w:rPr>
          <w:rFonts w:ascii="Times New Roman"/>
          <w:szCs w:val="21"/>
        </w:rPr>
        <w:t>称</w:t>
      </w:r>
      <w:r w:rsidRPr="00833D95">
        <w:rPr>
          <w:rFonts w:ascii="Times New Roman" w:hint="eastAsia"/>
          <w:szCs w:val="21"/>
        </w:rPr>
        <w:t>取</w:t>
      </w:r>
      <w:r w:rsidR="002310DE">
        <w:rPr>
          <w:rFonts w:ascii="Times New Roman" w:hint="eastAsia"/>
          <w:szCs w:val="21"/>
        </w:rPr>
        <w:t>25</w:t>
      </w:r>
      <w:r w:rsidRPr="00833D95">
        <w:rPr>
          <w:rFonts w:ascii="Times New Roman"/>
          <w:szCs w:val="21"/>
        </w:rPr>
        <w:t xml:space="preserve"> mg</w:t>
      </w:r>
      <w:r w:rsidRPr="00833D95">
        <w:rPr>
          <w:rFonts w:ascii="Times New Roman"/>
          <w:szCs w:val="21"/>
        </w:rPr>
        <w:t>（精确到</w:t>
      </w:r>
      <w:r w:rsidRPr="00833D95">
        <w:rPr>
          <w:rFonts w:ascii="Times New Roman"/>
          <w:szCs w:val="21"/>
        </w:rPr>
        <w:t>0.01 mg</w:t>
      </w:r>
      <w:r w:rsidRPr="00833D95">
        <w:rPr>
          <w:rFonts w:ascii="Times New Roman"/>
          <w:szCs w:val="21"/>
        </w:rPr>
        <w:t>）</w:t>
      </w:r>
      <w:r w:rsidR="001714A3" w:rsidRPr="003B41EF">
        <w:rPr>
          <w:rFonts w:ascii="Times New Roman"/>
          <w:szCs w:val="21"/>
        </w:rPr>
        <w:t>三聚氰胺</w:t>
      </w:r>
      <w:r w:rsidR="001714A3" w:rsidRPr="003B41EF">
        <w:rPr>
          <w:rFonts w:ascii="Times New Roman"/>
          <w:szCs w:val="21"/>
        </w:rPr>
        <w:t>-</w:t>
      </w:r>
      <w:r w:rsidR="001714A3" w:rsidRPr="003B41EF">
        <w:rPr>
          <w:rFonts w:ascii="Times New Roman"/>
          <w:szCs w:val="21"/>
        </w:rPr>
        <w:t>氨基</w:t>
      </w:r>
      <w:r w:rsidR="001714A3" w:rsidRPr="003B41EF">
        <w:rPr>
          <w:rFonts w:ascii="Times New Roman"/>
          <w:szCs w:val="21"/>
        </w:rPr>
        <w:t>-</w:t>
      </w:r>
      <w:r w:rsidR="001714A3" w:rsidRPr="003B41EF">
        <w:rPr>
          <w:rFonts w:ascii="Times New Roman"/>
          <w:szCs w:val="21"/>
          <w:vertAlign w:val="superscript"/>
        </w:rPr>
        <w:t>15</w:t>
      </w:r>
      <w:r w:rsidR="001714A3" w:rsidRPr="003B41EF">
        <w:rPr>
          <w:rFonts w:ascii="Times New Roman"/>
          <w:szCs w:val="21"/>
        </w:rPr>
        <w:t>N</w:t>
      </w:r>
      <w:r w:rsidR="001714A3" w:rsidRPr="003B41EF">
        <w:rPr>
          <w:rFonts w:ascii="Times New Roman"/>
          <w:szCs w:val="21"/>
          <w:vertAlign w:val="subscript"/>
        </w:rPr>
        <w:t>3</w:t>
      </w:r>
      <w:r w:rsidRPr="00833D95">
        <w:rPr>
          <w:rFonts w:ascii="Times New Roman"/>
          <w:szCs w:val="21"/>
        </w:rPr>
        <w:t>样品</w:t>
      </w:r>
      <w:r w:rsidR="002310DE" w:rsidRPr="00833D95">
        <w:rPr>
          <w:rFonts w:ascii="Times New Roman"/>
          <w:szCs w:val="21"/>
        </w:rPr>
        <w:t>于</w:t>
      </w:r>
      <w:r w:rsidR="002310DE">
        <w:rPr>
          <w:rFonts w:ascii="Times New Roman" w:hint="eastAsia"/>
          <w:szCs w:val="21"/>
        </w:rPr>
        <w:t>100</w:t>
      </w:r>
      <w:r w:rsidR="002310DE" w:rsidRPr="00833D95">
        <w:rPr>
          <w:rFonts w:ascii="Times New Roman"/>
          <w:szCs w:val="21"/>
        </w:rPr>
        <w:t xml:space="preserve"> mL</w:t>
      </w:r>
      <w:r w:rsidR="002310DE">
        <w:rPr>
          <w:rFonts w:ascii="Times New Roman"/>
          <w:szCs w:val="21"/>
        </w:rPr>
        <w:t>容量瓶</w:t>
      </w:r>
      <w:r w:rsidRPr="00833D95">
        <w:rPr>
          <w:rFonts w:ascii="Times New Roman"/>
          <w:szCs w:val="21"/>
        </w:rPr>
        <w:t>，</w:t>
      </w:r>
      <w:r w:rsidR="002310DE">
        <w:rPr>
          <w:rFonts w:ascii="Times New Roman" w:hint="eastAsia"/>
          <w:szCs w:val="21"/>
        </w:rPr>
        <w:t>用甲醇溶解并</w:t>
      </w:r>
      <w:r w:rsidR="002310DE" w:rsidRPr="00833D95">
        <w:rPr>
          <w:rFonts w:ascii="Times New Roman"/>
          <w:szCs w:val="21"/>
        </w:rPr>
        <w:t>定容</w:t>
      </w:r>
      <w:r w:rsidR="002310DE">
        <w:rPr>
          <w:rFonts w:ascii="Times New Roman" w:hint="eastAsia"/>
          <w:szCs w:val="21"/>
        </w:rPr>
        <w:t>至刻度</w:t>
      </w:r>
      <w:r w:rsidRPr="00833D95">
        <w:rPr>
          <w:rFonts w:ascii="Times New Roman"/>
          <w:szCs w:val="21"/>
        </w:rPr>
        <w:t>。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标准工作曲线的建立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t>待高效液相色谱仪稳定后，将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ascii="Times New Roman" w:hint="eastAsia"/>
          </w:rPr>
          <w:t>6</w:t>
        </w:r>
        <w:r w:rsidRPr="00833D95">
          <w:rPr>
            <w:rFonts w:ascii="Times New Roman"/>
          </w:rPr>
          <w:t>.2.5</w:t>
        </w:r>
      </w:smartTag>
      <w:r w:rsidRPr="00833D95">
        <w:rPr>
          <w:rFonts w:ascii="Times New Roman"/>
        </w:rPr>
        <w:t>.</w:t>
      </w:r>
      <w:r w:rsidRPr="00833D95">
        <w:rPr>
          <w:rFonts w:ascii="Times New Roman" w:hint="eastAsia"/>
        </w:rPr>
        <w:t>2</w:t>
      </w:r>
      <w:r w:rsidRPr="00833D95">
        <w:rPr>
          <w:rFonts w:hint="eastAsia"/>
        </w:rPr>
        <w:t>得到的系列标准工作溶液用微孔滤膜过滤后</w:t>
      </w:r>
      <w:r w:rsidR="002310DE">
        <w:rPr>
          <w:rFonts w:hint="eastAsia"/>
        </w:rPr>
        <w:t>供高效液相色谱仪分析</w:t>
      </w:r>
      <w:r w:rsidRPr="00833D95">
        <w:rPr>
          <w:rFonts w:hint="eastAsia"/>
        </w:rPr>
        <w:t>，每个浓度的标准工作溶液均重复测定三次，以标准工作溶液的浓度为横坐标，以三次测定得到的外标物峰面积平均值为纵坐标，绘制标准工作曲线。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试液的测定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lastRenderedPageBreak/>
        <w:t>将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ascii="Times New Roman" w:hint="eastAsia"/>
          </w:rPr>
          <w:t>6</w:t>
        </w:r>
        <w:r w:rsidRPr="00833D95">
          <w:rPr>
            <w:rFonts w:ascii="Times New Roman"/>
          </w:rPr>
          <w:t>.2.5</w:t>
        </w:r>
      </w:smartTag>
      <w:r w:rsidRPr="00833D95">
        <w:rPr>
          <w:rFonts w:ascii="Times New Roman"/>
        </w:rPr>
        <w:t>.</w:t>
      </w:r>
      <w:r w:rsidRPr="00833D95">
        <w:rPr>
          <w:rFonts w:ascii="Times New Roman" w:hint="eastAsia"/>
        </w:rPr>
        <w:t>3</w:t>
      </w:r>
      <w:r w:rsidRPr="00833D95">
        <w:rPr>
          <w:rFonts w:hint="eastAsia"/>
        </w:rPr>
        <w:t>得到的溶液用微孔滤膜过滤后</w:t>
      </w:r>
      <w:r w:rsidR="002310DE">
        <w:rPr>
          <w:rFonts w:hint="eastAsia"/>
        </w:rPr>
        <w:t>供高效液相色谱仪分析</w:t>
      </w:r>
      <w:r w:rsidRPr="00833D95">
        <w:rPr>
          <w:rFonts w:hint="eastAsia"/>
        </w:rPr>
        <w:t>，每个试液重复进样测定三次，计算得出三次测定的峰面积平均值，</w:t>
      </w:r>
      <w:r w:rsidR="007568CC">
        <w:rPr>
          <w:rFonts w:hint="eastAsia"/>
        </w:rPr>
        <w:t>根据标准工作曲线</w:t>
      </w:r>
      <w:r w:rsidRPr="00833D95">
        <w:rPr>
          <w:rFonts w:hint="eastAsia"/>
        </w:rPr>
        <w:t>得到试样溶液的浓度，代入公式（1）得试样的纯度。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分析结果的计算与表述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产品的纯度</w:t>
      </w:r>
    </w:p>
    <w:p w:rsidR="00C23CEA" w:rsidRPr="00833D95" w:rsidRDefault="00C23CEA" w:rsidP="00C23CEA">
      <w:pPr>
        <w:ind w:firstLineChars="200" w:firstLine="420"/>
      </w:pPr>
      <w:r w:rsidRPr="00833D95">
        <w:rPr>
          <w:rFonts w:ascii="宋体" w:hint="eastAsia"/>
          <w:noProof/>
          <w:kern w:val="0"/>
          <w:szCs w:val="20"/>
        </w:rPr>
        <w:t>纯度w，数值以%表示，按式</w:t>
      </w:r>
      <w:r w:rsidRPr="00833D95">
        <w:rPr>
          <w:rFonts w:ascii="宋体"/>
          <w:noProof/>
          <w:kern w:val="0"/>
          <w:szCs w:val="20"/>
        </w:rPr>
        <w:t>(1)</w:t>
      </w:r>
      <w:r w:rsidRPr="00833D95">
        <w:rPr>
          <w:rFonts w:ascii="宋体" w:hint="eastAsia"/>
          <w:noProof/>
          <w:kern w:val="0"/>
          <w:szCs w:val="20"/>
        </w:rPr>
        <w:t>计算</w:t>
      </w:r>
      <w:r w:rsidRPr="00833D95">
        <w:rPr>
          <w:rFonts w:hint="eastAsia"/>
        </w:rPr>
        <w:t>：</w:t>
      </w:r>
    </w:p>
    <w:p w:rsidR="00C23CEA" w:rsidRPr="00833D95" w:rsidRDefault="00C23CEA" w:rsidP="00C23CEA">
      <w:pPr>
        <w:ind w:firstLineChars="800" w:firstLine="1680"/>
        <w:rPr>
          <w:lang w:val="sv-SE"/>
        </w:rPr>
      </w:pPr>
      <w:r w:rsidRPr="002310DE">
        <w:rPr>
          <w:rFonts w:ascii="Times New Roman" w:hAnsi="Times New Roman"/>
          <w:lang w:val="sv-SE"/>
        </w:rPr>
        <w:t>w=</w:t>
      </w:r>
      <w:r w:rsidRPr="002310DE">
        <w:rPr>
          <w:rFonts w:ascii="Times New Roman" w:hAnsi="Times New Roman"/>
          <w:i/>
          <w:lang w:val="sv-SE"/>
        </w:rPr>
        <w:t>k</w:t>
      </w:r>
      <w:r w:rsidRPr="00833D95">
        <w:rPr>
          <w:position w:val="-22"/>
        </w:rPr>
        <w:object w:dxaOrig="1520" w:dyaOrig="639">
          <v:shape id="_x0000_i1026" type="#_x0000_t75" style="width:75.75pt;height:32.25pt" o:ole="">
            <v:imagedata r:id="rId15" o:title=""/>
          </v:shape>
          <o:OLEObject Type="Embed" ProgID="Equation.3" ShapeID="_x0000_i1026" DrawAspect="Content" ObjectID="_1571751056" r:id="rId16"/>
        </w:object>
      </w:r>
      <w:r w:rsidRPr="00833D95">
        <w:rPr>
          <w:rFonts w:hint="eastAsia"/>
          <w:lang w:val="sv-SE"/>
        </w:rPr>
        <w:t xml:space="preserve">      </w:t>
      </w:r>
      <w:r w:rsidRPr="00833D95">
        <w:rPr>
          <w:lang w:val="sv-SE"/>
        </w:rPr>
        <w:t>……………………………………</w:t>
      </w:r>
      <w:r w:rsidRPr="00833D95">
        <w:rPr>
          <w:rFonts w:hint="eastAsia"/>
          <w:lang w:val="sv-SE"/>
        </w:rPr>
        <w:t xml:space="preserve">  (1)</w:t>
      </w:r>
    </w:p>
    <w:p w:rsidR="00C23CEA" w:rsidRPr="00833D95" w:rsidRDefault="00C23CEA" w:rsidP="00C23CEA">
      <w:pPr>
        <w:pStyle w:val="ac"/>
        <w:rPr>
          <w:lang w:val="sv-SE"/>
        </w:rPr>
      </w:pPr>
      <w:r w:rsidRPr="00833D95">
        <w:rPr>
          <w:rFonts w:hint="eastAsia"/>
        </w:rPr>
        <w:t>式中</w:t>
      </w:r>
      <w:r w:rsidRPr="00833D95">
        <w:rPr>
          <w:rFonts w:hint="eastAsia"/>
          <w:lang w:val="sv-SE"/>
        </w:rPr>
        <w:t>：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 w:hint="eastAsia"/>
          <w:i/>
        </w:rPr>
        <w:t>w</w:t>
      </w:r>
      <w:r w:rsidRPr="00833D95">
        <w:rPr>
          <w:rFonts w:ascii="Times New Roman"/>
        </w:rPr>
        <w:t>——</w:t>
      </w:r>
      <w:r w:rsidR="003B41EF" w:rsidRPr="003B41EF">
        <w:rPr>
          <w:rFonts w:ascii="Times New Roman"/>
          <w:szCs w:val="21"/>
        </w:rPr>
        <w:t>三聚氰胺</w:t>
      </w:r>
      <w:r w:rsidR="003B41EF" w:rsidRPr="003B41EF">
        <w:rPr>
          <w:rFonts w:ascii="Times New Roman"/>
          <w:szCs w:val="21"/>
        </w:rPr>
        <w:t>-</w:t>
      </w:r>
      <w:r w:rsidR="003B41EF" w:rsidRPr="003B41EF">
        <w:rPr>
          <w:rFonts w:ascii="Times New Roman"/>
          <w:szCs w:val="21"/>
        </w:rPr>
        <w:t>氨基</w:t>
      </w:r>
      <w:r w:rsidR="003B41EF" w:rsidRPr="003B41EF">
        <w:rPr>
          <w:rFonts w:ascii="Times New Roman"/>
          <w:szCs w:val="21"/>
        </w:rPr>
        <w:t>-</w:t>
      </w:r>
      <w:r w:rsidR="003B41EF" w:rsidRPr="003B41EF">
        <w:rPr>
          <w:rFonts w:ascii="Times New Roman"/>
          <w:szCs w:val="21"/>
          <w:vertAlign w:val="superscript"/>
        </w:rPr>
        <w:t>15</w:t>
      </w:r>
      <w:r w:rsidR="003B41EF" w:rsidRPr="003B41EF">
        <w:rPr>
          <w:rFonts w:ascii="Times New Roman"/>
          <w:szCs w:val="21"/>
        </w:rPr>
        <w:t>N</w:t>
      </w:r>
      <w:r w:rsidR="003B41EF" w:rsidRPr="003B41EF">
        <w:rPr>
          <w:rFonts w:ascii="Times New Roman"/>
          <w:szCs w:val="21"/>
          <w:vertAlign w:val="subscript"/>
        </w:rPr>
        <w:t>3</w:t>
      </w:r>
      <w:r w:rsidRPr="00833D95">
        <w:rPr>
          <w:rFonts w:ascii="Times New Roman"/>
        </w:rPr>
        <w:t>产品纯度的数值，单位为质量分数（％）；</w:t>
      </w:r>
    </w:p>
    <w:p w:rsidR="00C23CEA" w:rsidRPr="00833D95" w:rsidRDefault="00C23CEA" w:rsidP="00C23CEA">
      <w:pPr>
        <w:pStyle w:val="ac"/>
        <w:rPr>
          <w:rFonts w:ascii="Times New Roman"/>
          <w:szCs w:val="21"/>
        </w:rPr>
      </w:pPr>
      <w:r w:rsidRPr="00833D95">
        <w:rPr>
          <w:rFonts w:ascii="Times New Roman"/>
          <w:i/>
          <w:szCs w:val="21"/>
        </w:rPr>
        <w:t>k</w:t>
      </w:r>
      <w:r w:rsidRPr="00833D95">
        <w:rPr>
          <w:rFonts w:ascii="Times New Roman"/>
          <w:szCs w:val="21"/>
        </w:rPr>
        <w:t>——</w:t>
      </w:r>
      <w:r w:rsidRPr="00833D95">
        <w:rPr>
          <w:rFonts w:ascii="Times New Roman" w:hint="eastAsia"/>
          <w:szCs w:val="21"/>
        </w:rPr>
        <w:t>稳定同位素</w:t>
      </w:r>
      <w:r w:rsidR="002310DE" w:rsidRPr="002310DE">
        <w:rPr>
          <w:rFonts w:ascii="Times New Roman" w:hint="eastAsia"/>
          <w:color w:val="000000"/>
          <w:szCs w:val="21"/>
          <w:vertAlign w:val="superscript"/>
        </w:rPr>
        <w:t>15</w:t>
      </w:r>
      <w:r w:rsidR="002310DE" w:rsidRPr="002310DE">
        <w:rPr>
          <w:rFonts w:ascii="Times New Roman" w:hint="eastAsia"/>
          <w:color w:val="000000"/>
          <w:szCs w:val="21"/>
        </w:rPr>
        <w:t>N</w:t>
      </w:r>
      <w:r w:rsidR="002310DE" w:rsidRPr="002310DE">
        <w:rPr>
          <w:rFonts w:ascii="Times New Roman"/>
          <w:color w:val="000000"/>
          <w:szCs w:val="21"/>
        </w:rPr>
        <w:t>标记三聚氰胺与</w:t>
      </w:r>
      <w:r w:rsidR="002310DE" w:rsidRPr="002310DE">
        <w:rPr>
          <w:rFonts w:ascii="Times New Roman" w:hint="eastAsia"/>
          <w:color w:val="000000"/>
          <w:szCs w:val="21"/>
        </w:rPr>
        <w:t>三聚氰胺</w:t>
      </w:r>
      <w:r w:rsidR="002310DE" w:rsidRPr="002310DE">
        <w:rPr>
          <w:rFonts w:ascii="Times New Roman"/>
          <w:color w:val="000000"/>
          <w:szCs w:val="21"/>
        </w:rPr>
        <w:t>标准品的质量校正系数：</w:t>
      </w:r>
      <w:r w:rsidR="002310DE" w:rsidRPr="002310DE">
        <w:rPr>
          <w:rFonts w:ascii="Times New Roman"/>
          <w:color w:val="000000"/>
          <w:szCs w:val="21"/>
        </w:rPr>
        <w:t>1.0</w:t>
      </w:r>
      <w:r w:rsidR="002310DE" w:rsidRPr="002310DE">
        <w:rPr>
          <w:rFonts w:ascii="Times New Roman" w:hint="eastAsia"/>
          <w:color w:val="000000"/>
          <w:szCs w:val="21"/>
        </w:rPr>
        <w:t>2</w:t>
      </w:r>
      <w:r w:rsidRPr="00833D95">
        <w:rPr>
          <w:rFonts w:ascii="Times New Roman" w:hint="eastAsia"/>
          <w:szCs w:val="21"/>
        </w:rPr>
        <w:t>；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  <w:i/>
        </w:rPr>
        <w:t>c</w:t>
      </w:r>
      <w:r w:rsidRPr="00833D95">
        <w:rPr>
          <w:rFonts w:ascii="Times New Roman"/>
        </w:rPr>
        <w:t>——</w:t>
      </w:r>
      <w:r w:rsidRPr="00833D95">
        <w:rPr>
          <w:rFonts w:ascii="Times New Roman" w:hint="eastAsia"/>
        </w:rPr>
        <w:t>试样</w:t>
      </w:r>
      <w:r w:rsidRPr="00833D95">
        <w:rPr>
          <w:rFonts w:ascii="Times New Roman"/>
        </w:rPr>
        <w:t>峰面积平均值在标准工作曲线上对应的</w:t>
      </w:r>
      <w:r w:rsidR="007568CC">
        <w:rPr>
          <w:rFonts w:ascii="Times New Roman" w:hint="eastAsia"/>
        </w:rPr>
        <w:t>样品</w:t>
      </w:r>
      <w:r w:rsidRPr="00833D95">
        <w:rPr>
          <w:rFonts w:ascii="Times New Roman"/>
        </w:rPr>
        <w:t>溶液浓度，单位为</w:t>
      </w:r>
      <w:r w:rsidRPr="00833D95">
        <w:rPr>
          <w:rFonts w:ascii="Times New Roman" w:hint="eastAsia"/>
        </w:rPr>
        <w:t>微</w:t>
      </w:r>
      <w:r w:rsidRPr="00833D95">
        <w:rPr>
          <w:rFonts w:ascii="Times New Roman"/>
        </w:rPr>
        <w:t>克每</w:t>
      </w:r>
      <w:r>
        <w:rPr>
          <w:rFonts w:ascii="Times New Roman" w:hint="eastAsia"/>
        </w:rPr>
        <w:t>毫</w:t>
      </w:r>
      <w:r w:rsidRPr="00833D95">
        <w:rPr>
          <w:rFonts w:ascii="Times New Roman"/>
        </w:rPr>
        <w:t>升（</w:t>
      </w:r>
      <w:r w:rsidRPr="00833D95">
        <w:rPr>
          <w:rFonts w:ascii="Times New Roman"/>
          <w:szCs w:val="21"/>
        </w:rPr>
        <w:sym w:font="Symbol" w:char="F06D"/>
      </w:r>
      <w:r w:rsidRPr="00833D95">
        <w:rPr>
          <w:rFonts w:ascii="Times New Roman"/>
          <w:szCs w:val="21"/>
        </w:rPr>
        <w:t>g/</w:t>
      </w:r>
      <w:r w:rsidRPr="00833D95">
        <w:rPr>
          <w:rFonts w:ascii="Times New Roman" w:hint="eastAsia"/>
          <w:szCs w:val="21"/>
        </w:rPr>
        <w:t>m</w:t>
      </w:r>
      <w:r w:rsidRPr="00833D95">
        <w:rPr>
          <w:rFonts w:ascii="Times New Roman"/>
          <w:szCs w:val="21"/>
        </w:rPr>
        <w:t>L</w:t>
      </w:r>
      <w:r w:rsidRPr="00833D95">
        <w:rPr>
          <w:rFonts w:ascii="Times New Roman"/>
        </w:rPr>
        <w:t>）；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  <w:i/>
        </w:rPr>
        <w:t>V</w:t>
      </w:r>
      <w:r w:rsidRPr="00833D95">
        <w:rPr>
          <w:rFonts w:ascii="Times New Roman"/>
        </w:rPr>
        <w:t>——</w:t>
      </w:r>
      <w:r w:rsidRPr="00833D95">
        <w:rPr>
          <w:rFonts w:ascii="Times New Roman" w:hint="eastAsia"/>
        </w:rPr>
        <w:t>试液</w:t>
      </w:r>
      <w:r w:rsidRPr="00833D95">
        <w:rPr>
          <w:rFonts w:ascii="Times New Roman"/>
        </w:rPr>
        <w:t>的定容体积，单位为</w:t>
      </w:r>
      <w:r>
        <w:rPr>
          <w:rFonts w:ascii="Times New Roman" w:hint="eastAsia"/>
        </w:rPr>
        <w:t>毫</w:t>
      </w:r>
      <w:r w:rsidRPr="00833D95">
        <w:rPr>
          <w:rFonts w:ascii="Times New Roman"/>
        </w:rPr>
        <w:t>升</w:t>
      </w:r>
      <w:r w:rsidRPr="00833D95">
        <w:rPr>
          <w:rFonts w:ascii="Times New Roman"/>
        </w:rPr>
        <w:t xml:space="preserve">( </w:t>
      </w:r>
      <w:r w:rsidRPr="00833D95">
        <w:rPr>
          <w:rFonts w:ascii="Times New Roman" w:hint="eastAsia"/>
        </w:rPr>
        <w:t>m</w:t>
      </w:r>
      <w:r w:rsidRPr="00833D95">
        <w:rPr>
          <w:rFonts w:ascii="Times New Roman"/>
        </w:rPr>
        <w:t>L)</w:t>
      </w:r>
      <w:r w:rsidRPr="00833D95">
        <w:rPr>
          <w:rFonts w:ascii="Times New Roman"/>
        </w:rPr>
        <w:t>；</w:t>
      </w:r>
    </w:p>
    <w:p w:rsidR="00C23CEA" w:rsidRPr="00833D95" w:rsidRDefault="00C23CEA" w:rsidP="00C23CEA">
      <w:pPr>
        <w:pStyle w:val="ac"/>
        <w:ind w:firstLineChars="182" w:firstLine="382"/>
        <w:rPr>
          <w:rFonts w:ascii="Times New Roman"/>
          <w:szCs w:val="21"/>
        </w:rPr>
      </w:pPr>
      <w:r w:rsidRPr="00833D95">
        <w:rPr>
          <w:rFonts w:ascii="Times New Roman"/>
          <w:i/>
          <w:szCs w:val="21"/>
        </w:rPr>
        <w:t>X</w:t>
      </w:r>
      <w:r w:rsidRPr="00833D95">
        <w:rPr>
          <w:rFonts w:ascii="Times New Roman"/>
          <w:szCs w:val="21"/>
          <w:vertAlign w:val="subscript"/>
        </w:rPr>
        <w:t>ST</w:t>
      </w:r>
      <w:r w:rsidRPr="00833D95">
        <w:rPr>
          <w:rFonts w:ascii="Times New Roman"/>
          <w:szCs w:val="21"/>
        </w:rPr>
        <w:t>——</w:t>
      </w:r>
      <w:r w:rsidR="002310DE">
        <w:rPr>
          <w:rFonts w:ascii="Times New Roman" w:hint="eastAsia"/>
          <w:szCs w:val="21"/>
        </w:rPr>
        <w:t>三聚氰胺</w:t>
      </w:r>
      <w:r w:rsidRPr="00833D95">
        <w:rPr>
          <w:rFonts w:ascii="Times New Roman"/>
          <w:szCs w:val="21"/>
        </w:rPr>
        <w:t>标准品标注纯度的数值，单位为质量分数（％）；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  <w:i/>
        </w:rPr>
        <w:t>m</w:t>
      </w:r>
      <w:r w:rsidRPr="00833D95">
        <w:rPr>
          <w:rFonts w:ascii="Times New Roman"/>
        </w:rPr>
        <w:t>——</w:t>
      </w:r>
      <w:r w:rsidR="007568CC">
        <w:rPr>
          <w:rFonts w:ascii="Times New Roman" w:hint="eastAsia"/>
        </w:rPr>
        <w:t>试样</w:t>
      </w:r>
      <w:r w:rsidRPr="00833D95">
        <w:rPr>
          <w:rFonts w:ascii="Times New Roman" w:hint="eastAsia"/>
        </w:rPr>
        <w:t>质量的数值，单位为</w:t>
      </w:r>
      <w:r>
        <w:rPr>
          <w:rFonts w:ascii="Times New Roman" w:hint="eastAsia"/>
        </w:rPr>
        <w:t>毫</w:t>
      </w:r>
      <w:r w:rsidRPr="00833D95">
        <w:rPr>
          <w:rFonts w:ascii="Times New Roman" w:hint="eastAsia"/>
        </w:rPr>
        <w:t>克（</w:t>
      </w:r>
      <w:r w:rsidRPr="00833D95">
        <w:rPr>
          <w:rFonts w:ascii="Times New Roman" w:hint="eastAsia"/>
        </w:rPr>
        <w:t>m</w:t>
      </w:r>
      <w:r w:rsidRPr="00833D95">
        <w:rPr>
          <w:rFonts w:ascii="Times New Roman"/>
        </w:rPr>
        <w:t>g</w:t>
      </w:r>
      <w:r w:rsidRPr="00833D95">
        <w:rPr>
          <w:rFonts w:ascii="Times New Roman" w:hint="eastAsia"/>
        </w:rPr>
        <w:t>）</w:t>
      </w:r>
      <w:r w:rsidRPr="00833D95">
        <w:rPr>
          <w:rFonts w:ascii="Times New Roman"/>
        </w:rPr>
        <w:t>。</w:t>
      </w:r>
    </w:p>
    <w:p w:rsidR="00C23CEA" w:rsidRPr="00833D95" w:rsidRDefault="00C23CEA" w:rsidP="00C23CEA">
      <w:pPr>
        <w:pStyle w:val="ac"/>
        <w:ind w:firstLineChars="0" w:firstLine="0"/>
        <w:rPr>
          <w:rFonts w:ascii="Times New Roman"/>
        </w:rPr>
      </w:pPr>
      <w:r w:rsidRPr="00833D95">
        <w:rPr>
          <w:rFonts w:ascii="Times New Roman" w:hint="eastAsia"/>
        </w:rPr>
        <w:t xml:space="preserve">    </w:t>
      </w:r>
      <w:r w:rsidRPr="00833D95">
        <w:rPr>
          <w:rFonts w:ascii="Times New Roman" w:hint="eastAsia"/>
        </w:rPr>
        <w:t>计算结果保留到小数点后一位，</w:t>
      </w:r>
      <w:r w:rsidRPr="00833D95">
        <w:rPr>
          <w:rFonts w:hint="eastAsia"/>
        </w:rPr>
        <w:t>取平行测定结果的算术平均值作为测定结果。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允许差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t>两次平行测定结果的相对偏差</w:t>
      </w:r>
      <w:r w:rsidRPr="00833D95">
        <w:rPr>
          <w:rFonts w:hAnsi="宋体" w:hint="eastAsia"/>
        </w:rPr>
        <w:t>≤</w:t>
      </w:r>
      <w:r w:rsidRPr="00833D95">
        <w:rPr>
          <w:rFonts w:ascii="Times New Roman" w:hint="eastAsia"/>
        </w:rPr>
        <w:t>0.5</w:t>
      </w:r>
      <w:r w:rsidRPr="00833D95">
        <w:rPr>
          <w:rFonts w:ascii="Times New Roman"/>
        </w:rPr>
        <w:t>%</w:t>
      </w:r>
      <w:r w:rsidRPr="00833D95">
        <w:rPr>
          <w:rFonts w:hint="eastAsia"/>
        </w:rPr>
        <w:t>。</w:t>
      </w:r>
    </w:p>
    <w:p w:rsidR="00C23CEA" w:rsidRPr="00833D95" w:rsidRDefault="002310DE" w:rsidP="00C23CEA">
      <w:pPr>
        <w:pStyle w:val="a1"/>
        <w:spacing w:before="156" w:after="156"/>
      </w:pPr>
      <w:r w:rsidRPr="002310DE">
        <w:rPr>
          <w:rFonts w:hAnsi="黑体" w:hint="eastAsia"/>
          <w:color w:val="000000"/>
          <w:sz w:val="21"/>
          <w:vertAlign w:val="superscript"/>
        </w:rPr>
        <w:t>15</w:t>
      </w:r>
      <w:r w:rsidRPr="002310DE">
        <w:rPr>
          <w:rFonts w:hAnsi="黑体" w:hint="eastAsia"/>
          <w:color w:val="000000"/>
          <w:sz w:val="21"/>
        </w:rPr>
        <w:t>N</w:t>
      </w:r>
      <w:r w:rsidR="00C23CEA" w:rsidRPr="00833D95">
        <w:rPr>
          <w:rFonts w:hint="eastAsia"/>
        </w:rPr>
        <w:t>同位素丰度 液相色谱-质谱法</w:t>
      </w:r>
    </w:p>
    <w:p w:rsidR="00C23CEA" w:rsidRPr="00833D95" w:rsidRDefault="00C23CEA" w:rsidP="00C23CEA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t>6.3.1</w:t>
        </w:r>
      </w:smartTag>
      <w:r w:rsidRPr="00833D95">
        <w:t xml:space="preserve"> </w:t>
      </w:r>
      <w:r w:rsidRPr="00833D95">
        <w:rPr>
          <w:rFonts w:ascii="Times New Roman"/>
        </w:rPr>
        <w:t>方法原理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将样品用无水甲醇溶解，引入</w:t>
      </w:r>
      <w:r w:rsidRPr="00833D95">
        <w:rPr>
          <w:rFonts w:hint="eastAsia"/>
        </w:rPr>
        <w:t>液相色谱-质谱</w:t>
      </w:r>
      <w:r w:rsidRPr="00833D95">
        <w:rPr>
          <w:rFonts w:ascii="Times New Roman"/>
        </w:rPr>
        <w:t>的</w:t>
      </w:r>
      <w:r w:rsidRPr="00833D95">
        <w:rPr>
          <w:rFonts w:ascii="Times New Roman" w:hint="eastAsia"/>
        </w:rPr>
        <w:t>电喷雾</w:t>
      </w:r>
      <w:r w:rsidRPr="00833D95">
        <w:rPr>
          <w:rFonts w:ascii="Times New Roman"/>
        </w:rPr>
        <w:t>离子源</w:t>
      </w:r>
      <w:r w:rsidRPr="00833D95">
        <w:rPr>
          <w:rFonts w:ascii="Times New Roman" w:hint="eastAsia"/>
        </w:rPr>
        <w:t>（</w:t>
      </w:r>
      <w:r w:rsidRPr="00833D95">
        <w:rPr>
          <w:rFonts w:ascii="Times New Roman" w:hint="eastAsia"/>
        </w:rPr>
        <w:t>ESI</w:t>
      </w:r>
      <w:r w:rsidRPr="00833D95">
        <w:rPr>
          <w:rFonts w:ascii="Times New Roman" w:hint="eastAsia"/>
        </w:rPr>
        <w:t>）</w:t>
      </w:r>
      <w:r w:rsidRPr="00833D95">
        <w:rPr>
          <w:rFonts w:ascii="Times New Roman"/>
        </w:rPr>
        <w:t>，使样品溶液发生静电喷雾，在近大气压下的干燥气流中形成带电雾滴。随着溶剂蒸发，通过离子蒸发等机制，形成气态离子，进入质谱分析。按离子的质荷比</w:t>
      </w:r>
      <w:r w:rsidRPr="00833D95">
        <w:rPr>
          <w:rFonts w:ascii="Times New Roman"/>
        </w:rPr>
        <w:t>(m/z)</w:t>
      </w:r>
      <w:r w:rsidRPr="00833D95">
        <w:rPr>
          <w:rFonts w:ascii="Times New Roman"/>
        </w:rPr>
        <w:t>不同加以分离，最终被离子收集检测器采集到相应的质谱信息，经计算、校正后输出</w:t>
      </w:r>
      <w:r w:rsidRPr="00833D95">
        <w:rPr>
          <w:rFonts w:ascii="Times New Roman" w:hint="eastAsia"/>
        </w:rPr>
        <w:t>各</w:t>
      </w:r>
      <w:r w:rsidRPr="00833D95">
        <w:rPr>
          <w:rFonts w:ascii="Times New Roman" w:hint="eastAsia"/>
        </w:rPr>
        <w:t>m/z</w:t>
      </w:r>
      <w:r w:rsidRPr="00833D95">
        <w:rPr>
          <w:rFonts w:ascii="Times New Roman" w:hint="eastAsia"/>
        </w:rPr>
        <w:t>峰强度，用“质量簇”分类法计算试样</w:t>
      </w:r>
      <w:r w:rsidR="003B41EF" w:rsidRPr="003B41EF">
        <w:rPr>
          <w:rFonts w:ascii="Times New Roman"/>
          <w:szCs w:val="21"/>
        </w:rPr>
        <w:t>三聚氰胺</w:t>
      </w:r>
      <w:r w:rsidR="003B41EF" w:rsidRPr="003B41EF">
        <w:rPr>
          <w:rFonts w:ascii="Times New Roman"/>
          <w:szCs w:val="21"/>
        </w:rPr>
        <w:t>-</w:t>
      </w:r>
      <w:r w:rsidR="003B41EF" w:rsidRPr="003B41EF">
        <w:rPr>
          <w:rFonts w:ascii="Times New Roman"/>
          <w:szCs w:val="21"/>
        </w:rPr>
        <w:t>氨基</w:t>
      </w:r>
      <w:r w:rsidR="003B41EF" w:rsidRPr="003B41EF">
        <w:rPr>
          <w:rFonts w:ascii="Times New Roman"/>
          <w:szCs w:val="21"/>
        </w:rPr>
        <w:t>-</w:t>
      </w:r>
      <w:r w:rsidR="003B41EF" w:rsidRPr="003B41EF">
        <w:rPr>
          <w:rFonts w:ascii="Times New Roman"/>
          <w:szCs w:val="21"/>
          <w:vertAlign w:val="superscript"/>
        </w:rPr>
        <w:t>15</w:t>
      </w:r>
      <w:r w:rsidR="003B41EF" w:rsidRPr="003B41EF">
        <w:rPr>
          <w:rFonts w:ascii="Times New Roman"/>
          <w:szCs w:val="21"/>
        </w:rPr>
        <w:t>N</w:t>
      </w:r>
      <w:r w:rsidR="003B41EF" w:rsidRPr="003B41EF">
        <w:rPr>
          <w:rFonts w:ascii="Times New Roman"/>
          <w:szCs w:val="21"/>
          <w:vertAlign w:val="subscript"/>
        </w:rPr>
        <w:t>3</w:t>
      </w:r>
      <w:r w:rsidRPr="00833D95">
        <w:rPr>
          <w:rFonts w:ascii="Times New Roman" w:hint="eastAsia"/>
        </w:rPr>
        <w:t>的</w:t>
      </w:r>
      <w:r w:rsidR="00370378" w:rsidRPr="002310DE">
        <w:rPr>
          <w:rFonts w:ascii="Times New Roman" w:hint="eastAsia"/>
          <w:color w:val="000000"/>
          <w:szCs w:val="21"/>
          <w:vertAlign w:val="superscript"/>
        </w:rPr>
        <w:t>15</w:t>
      </w:r>
      <w:r w:rsidR="00370378" w:rsidRPr="002310DE">
        <w:rPr>
          <w:rFonts w:ascii="Times New Roman" w:hint="eastAsia"/>
          <w:color w:val="000000"/>
          <w:szCs w:val="21"/>
        </w:rPr>
        <w:t>N</w:t>
      </w:r>
      <w:r w:rsidRPr="00833D95">
        <w:rPr>
          <w:rFonts w:ascii="Times New Roman"/>
        </w:rPr>
        <w:t>同位素丰度值。</w:t>
      </w:r>
      <w:r w:rsidRPr="00833D95">
        <w:rPr>
          <w:rFonts w:ascii="Times New Roman" w:hint="eastAsia"/>
        </w:rPr>
        <w:t>“质量簇”分类法原理见附录</w:t>
      </w:r>
      <w:r w:rsidRPr="00833D95">
        <w:rPr>
          <w:rFonts w:ascii="Times New Roman" w:hint="eastAsia"/>
        </w:rPr>
        <w:t>A</w:t>
      </w:r>
      <w:r w:rsidRPr="00833D95">
        <w:rPr>
          <w:rFonts w:ascii="Times New Roman" w:hint="eastAsia"/>
        </w:rPr>
        <w:t>。</w:t>
      </w:r>
    </w:p>
    <w:p w:rsidR="00C23CEA" w:rsidRPr="00833D95" w:rsidRDefault="00C23CEA" w:rsidP="00C23CEA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t>6.3.2</w:t>
        </w:r>
      </w:smartTag>
      <w:r w:rsidRPr="00833D95">
        <w:rPr>
          <w:rFonts w:ascii="Times New Roman"/>
        </w:rPr>
        <w:t xml:space="preserve"> </w:t>
      </w:r>
      <w:r w:rsidRPr="00833D95">
        <w:rPr>
          <w:rFonts w:ascii="Times New Roman"/>
        </w:rPr>
        <w:t>试剂和材料</w:t>
      </w:r>
    </w:p>
    <w:p w:rsidR="00C23CEA" w:rsidRPr="00873253" w:rsidRDefault="00C23CEA" w:rsidP="00873253">
      <w:pPr>
        <w:pStyle w:val="a3"/>
        <w:numPr>
          <w:ilvl w:val="0"/>
          <w:numId w:val="0"/>
        </w:numPr>
        <w:spacing w:before="156" w:after="156"/>
        <w:rPr>
          <w:rFonts w:ascii="Times New Roman" w:eastAsia="宋体" w:hAnsi="宋体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t>6.3.2</w:t>
        </w:r>
      </w:smartTag>
      <w:r w:rsidRPr="00833D95">
        <w:t>.1</w:t>
      </w:r>
      <w:r w:rsidR="007568CC" w:rsidRPr="00962346">
        <w:rPr>
          <w:rFonts w:ascii="Times New Roman" w:eastAsia="宋体" w:hAnsi="宋体" w:hint="eastAsia"/>
        </w:rPr>
        <w:t>无水</w:t>
      </w:r>
      <w:r w:rsidR="00121C7E" w:rsidRPr="00833D95">
        <w:rPr>
          <w:rFonts w:ascii="Times New Roman" w:eastAsia="宋体" w:hAnsi="宋体" w:hint="eastAsia"/>
        </w:rPr>
        <w:t>甲醇</w:t>
      </w:r>
      <w:r w:rsidR="00121C7E" w:rsidRPr="00833D95">
        <w:rPr>
          <w:rFonts w:ascii="Times New Roman" w:eastAsia="宋体" w:hAnsi="宋体"/>
        </w:rPr>
        <w:t>：</w:t>
      </w:r>
      <w:r w:rsidR="00121C7E">
        <w:rPr>
          <w:rFonts w:ascii="Times New Roman" w:eastAsia="宋体" w:hAnsi="宋体" w:hint="eastAsia"/>
        </w:rPr>
        <w:t>质谱级</w:t>
      </w:r>
      <w:r w:rsidR="00121C7E" w:rsidRPr="00833D95">
        <w:rPr>
          <w:rFonts w:ascii="Times New Roman" w:eastAsia="宋体" w:hAnsi="宋体" w:hint="eastAsia"/>
        </w:rPr>
        <w:t>。</w:t>
      </w:r>
    </w:p>
    <w:p w:rsidR="00C23CEA" w:rsidRDefault="00C23CEA" w:rsidP="00370378">
      <w:pPr>
        <w:pStyle w:val="ac"/>
        <w:spacing w:beforeLines="50" w:before="156" w:afterLines="50" w:after="156"/>
        <w:ind w:firstLineChars="0" w:firstLine="0"/>
        <w:rPr>
          <w:rFonts w:ascii="Times New Roma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ascii="黑体" w:eastAsia="黑体"/>
            <w:noProof w:val="0"/>
            <w:szCs w:val="21"/>
            <w:lang w:val="x-none" w:eastAsia="x-none"/>
          </w:rPr>
          <w:t>6.3.2</w:t>
        </w:r>
      </w:smartTag>
      <w:r w:rsidRPr="00833D95">
        <w:rPr>
          <w:rFonts w:ascii="黑体" w:eastAsia="黑体"/>
          <w:noProof w:val="0"/>
          <w:szCs w:val="21"/>
          <w:lang w:val="x-none" w:eastAsia="x-none"/>
        </w:rPr>
        <w:t>.2</w:t>
      </w:r>
      <w:r w:rsidRPr="00833D95">
        <w:rPr>
          <w:rFonts w:ascii="黑体" w:eastAsia="黑体" w:hint="eastAsia"/>
          <w:noProof w:val="0"/>
          <w:szCs w:val="21"/>
          <w:lang w:val="x-none"/>
        </w:rPr>
        <w:t xml:space="preserve"> </w:t>
      </w:r>
      <w:r w:rsidRPr="00833D95">
        <w:rPr>
          <w:rFonts w:ascii="Times New Roman"/>
        </w:rPr>
        <w:t>离心管</w:t>
      </w:r>
      <w:r w:rsidRPr="00833D95">
        <w:rPr>
          <w:rFonts w:ascii="Times New Roman" w:hint="eastAsia"/>
        </w:rPr>
        <w:t>：</w:t>
      </w:r>
      <w:r w:rsidRPr="00833D95">
        <w:rPr>
          <w:rFonts w:ascii="Times New Roman"/>
        </w:rPr>
        <w:t>1.5 mL</w:t>
      </w:r>
      <w:r w:rsidRPr="00833D95">
        <w:rPr>
          <w:rFonts w:ascii="Times New Roman" w:hint="eastAsia"/>
        </w:rPr>
        <w:t>。</w:t>
      </w:r>
    </w:p>
    <w:p w:rsidR="00370378" w:rsidRPr="00833D95" w:rsidRDefault="00370378" w:rsidP="00370378">
      <w:pPr>
        <w:pStyle w:val="ac"/>
        <w:spacing w:beforeLines="50" w:before="156" w:afterLines="50" w:after="156"/>
        <w:ind w:firstLineChars="0" w:firstLine="0"/>
        <w:rPr>
          <w:rFonts w:ascii="Times New Roma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ascii="黑体" w:eastAsia="黑体"/>
            <w:noProof w:val="0"/>
            <w:szCs w:val="21"/>
            <w:lang w:val="x-none" w:eastAsia="x-none"/>
          </w:rPr>
          <w:t>6.3.2</w:t>
        </w:r>
      </w:smartTag>
      <w:r w:rsidRPr="00833D95">
        <w:rPr>
          <w:rFonts w:ascii="黑体" w:eastAsia="黑体"/>
          <w:noProof w:val="0"/>
          <w:szCs w:val="21"/>
          <w:lang w:val="x-none" w:eastAsia="x-none"/>
        </w:rPr>
        <w:t>.</w:t>
      </w:r>
      <w:r>
        <w:rPr>
          <w:rFonts w:ascii="黑体" w:eastAsia="黑体" w:hint="eastAsia"/>
          <w:noProof w:val="0"/>
          <w:szCs w:val="21"/>
          <w:lang w:val="x-none"/>
        </w:rPr>
        <w:t>3</w:t>
      </w:r>
      <w:r w:rsidRPr="00833D95">
        <w:rPr>
          <w:rFonts w:ascii="黑体" w:eastAsia="黑体" w:hint="eastAsia"/>
          <w:noProof w:val="0"/>
          <w:szCs w:val="21"/>
          <w:lang w:val="x-none"/>
        </w:rPr>
        <w:t xml:space="preserve"> </w:t>
      </w:r>
      <w:r w:rsidRPr="00370378">
        <w:rPr>
          <w:rFonts w:ascii="Times New Roman" w:hint="eastAsia"/>
        </w:rPr>
        <w:t>高纯氮气</w:t>
      </w:r>
      <w:r w:rsidRPr="00833D95">
        <w:rPr>
          <w:rFonts w:ascii="Times New Roman" w:hint="eastAsia"/>
        </w:rPr>
        <w:t>：</w:t>
      </w:r>
      <w:r>
        <w:rPr>
          <w:rFonts w:ascii="Times New Roman" w:hint="eastAsia"/>
        </w:rPr>
        <w:t>纯度</w:t>
      </w:r>
      <w:r>
        <w:rPr>
          <w:rFonts w:ascii="Times New Roman" w:hint="eastAsia"/>
        </w:rPr>
        <w:t>99.999%</w:t>
      </w:r>
      <w:r w:rsidRPr="00833D95">
        <w:rPr>
          <w:rFonts w:ascii="Times New Roman" w:hint="eastAsia"/>
        </w:rPr>
        <w:t>。</w:t>
      </w:r>
    </w:p>
    <w:p w:rsidR="00C23CEA" w:rsidRPr="00833D95" w:rsidRDefault="00C23CEA" w:rsidP="00C23CEA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t>6.3.3</w:t>
        </w:r>
      </w:smartTag>
      <w:r w:rsidRPr="00833D95">
        <w:t xml:space="preserve"> </w:t>
      </w:r>
      <w:r w:rsidRPr="00833D95">
        <w:rPr>
          <w:rFonts w:ascii="Times New Roman"/>
        </w:rPr>
        <w:t>仪器和设备</w:t>
      </w:r>
    </w:p>
    <w:p w:rsidR="00C23CEA" w:rsidRPr="00833D95" w:rsidRDefault="00C23CEA" w:rsidP="0037037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t>6.3.3</w:t>
        </w:r>
      </w:smartTag>
      <w:r w:rsidRPr="00833D95">
        <w:t>.1</w:t>
      </w:r>
      <w:r w:rsidRPr="00833D95">
        <w:rPr>
          <w:rFonts w:ascii="Times New Roman" w:eastAsia="宋体"/>
        </w:rPr>
        <w:t>通常实验室用玻璃仪器及设备</w:t>
      </w:r>
      <w:r w:rsidRPr="00833D95">
        <w:rPr>
          <w:rFonts w:ascii="Times New Roman" w:eastAsia="宋体" w:hint="eastAsia"/>
        </w:rPr>
        <w:t>。</w:t>
      </w:r>
    </w:p>
    <w:p w:rsidR="00C23CEA" w:rsidRPr="00833D95" w:rsidRDefault="00C23CEA" w:rsidP="0037037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t>6.3.3</w:t>
        </w:r>
      </w:smartTag>
      <w:r w:rsidRPr="00833D95">
        <w:t>.2</w:t>
      </w:r>
      <w:r w:rsidRPr="00833D95">
        <w:rPr>
          <w:rFonts w:ascii="Times New Roman" w:eastAsia="宋体" w:hint="eastAsia"/>
        </w:rPr>
        <w:t>液相色谱</w:t>
      </w:r>
      <w:r w:rsidRPr="00833D95">
        <w:rPr>
          <w:rFonts w:ascii="Times New Roman" w:eastAsia="宋体" w:hint="eastAsia"/>
        </w:rPr>
        <w:t>-</w:t>
      </w:r>
      <w:r w:rsidRPr="00833D95">
        <w:rPr>
          <w:rFonts w:ascii="Times New Roman" w:eastAsia="宋体"/>
        </w:rPr>
        <w:t>质谱</w:t>
      </w:r>
      <w:r w:rsidRPr="00833D95">
        <w:rPr>
          <w:rFonts w:ascii="Times New Roman" w:eastAsia="宋体" w:hint="eastAsia"/>
        </w:rPr>
        <w:t>联用</w:t>
      </w:r>
      <w:r w:rsidRPr="00833D95">
        <w:rPr>
          <w:rFonts w:ascii="Times New Roman" w:eastAsia="宋体"/>
        </w:rPr>
        <w:t>仪</w:t>
      </w:r>
      <w:r w:rsidRPr="00833D95">
        <w:rPr>
          <w:rFonts w:ascii="Times New Roman" w:eastAsia="宋体" w:hint="eastAsia"/>
        </w:rPr>
        <w:t>。</w:t>
      </w:r>
    </w:p>
    <w:p w:rsidR="00C23CEA" w:rsidRPr="00833D95" w:rsidRDefault="00C23CEA" w:rsidP="0037037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r w:rsidRPr="00833D95">
        <w:t xml:space="preserve">6.3.3.4 </w:t>
      </w:r>
      <w:r w:rsidRPr="00833D95">
        <w:rPr>
          <w:rFonts w:ascii="Times New Roman" w:eastAsia="宋体"/>
        </w:rPr>
        <w:t>蠕动泵。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</w:pPr>
      <w:r w:rsidRPr="00833D95">
        <w:rPr>
          <w:rFonts w:hint="eastAsia"/>
        </w:rPr>
        <w:t>6.3.4质谱条件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宋体" w:eastAsia="宋体" w:hAnsi="宋体" w:hint="eastAsia"/>
        </w:rPr>
        <w:lastRenderedPageBreak/>
        <w:t>电喷雾电压：</w:t>
      </w:r>
      <w:r w:rsidRPr="00833D95">
        <w:rPr>
          <w:rFonts w:ascii="Times New Roman" w:eastAsia="宋体"/>
        </w:rPr>
        <w:t>4 kV</w:t>
      </w:r>
      <w:r w:rsidRPr="00833D95">
        <w:rPr>
          <w:rFonts w:ascii="Times New Roman" w:eastAsia="宋体"/>
        </w:rPr>
        <w:t>；</w:t>
      </w:r>
    </w:p>
    <w:p w:rsidR="00C23CEA" w:rsidRPr="00833D95" w:rsidRDefault="00C23CEA" w:rsidP="00C23CEA">
      <w:pPr>
        <w:pStyle w:val="ac"/>
        <w:adjustRightInd w:val="0"/>
        <w:spacing w:line="400" w:lineRule="exact"/>
        <w:ind w:firstLineChars="202" w:firstLine="424"/>
        <w:rPr>
          <w:lang w:val="x-none"/>
        </w:rPr>
      </w:pPr>
      <w:r w:rsidRPr="00833D95">
        <w:rPr>
          <w:rFonts w:hAnsi="宋体"/>
          <w:szCs w:val="21"/>
        </w:rPr>
        <w:t>调谐滤镜电压：</w:t>
      </w:r>
      <w:r w:rsidRPr="00833D95">
        <w:rPr>
          <w:rFonts w:ascii="Times New Roman"/>
          <w:szCs w:val="21"/>
        </w:rPr>
        <w:t>70 V</w:t>
      </w:r>
      <w:r w:rsidRPr="00833D95">
        <w:rPr>
          <w:rFonts w:hAnsi="宋体"/>
          <w:szCs w:val="21"/>
        </w:rPr>
        <w:t>；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Times New Roman" w:eastAsia="宋体"/>
        </w:rPr>
        <w:t>脱溶剂管温度：</w:t>
      </w:r>
      <w:smartTag w:uri="urn:schemas-microsoft-com:office:smarttags" w:element="chmetcnv">
        <w:smartTagPr>
          <w:attr w:name="UnitName" w:val="C"/>
          <w:attr w:name="SourceValue" w:val="250"/>
          <w:attr w:name="HasSpace" w:val="False"/>
          <w:attr w:name="Negative" w:val="False"/>
          <w:attr w:name="NumberType" w:val="1"/>
          <w:attr w:name="TCSC" w:val="0"/>
        </w:smartTagPr>
        <w:r w:rsidRPr="00833D95">
          <w:rPr>
            <w:rFonts w:ascii="Times New Roman" w:eastAsia="宋体"/>
          </w:rPr>
          <w:t xml:space="preserve">250 </w:t>
        </w:r>
      </w:smartTag>
      <w:r w:rsidRPr="00833D95">
        <w:rPr>
          <w:rFonts w:ascii="Times New Roman"/>
        </w:rPr>
        <w:sym w:font="Symbol" w:char="F0B0"/>
      </w:r>
      <w:r w:rsidRPr="00833D95">
        <w:rPr>
          <w:rFonts w:ascii="Times New Roman"/>
        </w:rPr>
        <w:t>C</w:t>
      </w:r>
      <w:r w:rsidRPr="00833D95">
        <w:rPr>
          <w:rFonts w:ascii="Times New Roman" w:eastAsia="宋体"/>
        </w:rPr>
        <w:t>；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Times New Roman" w:eastAsia="宋体"/>
        </w:rPr>
        <w:t>雾化气流量：</w:t>
      </w:r>
      <w:smartTag w:uri="urn:schemas-microsoft-com:office:smarttags" w:element="chmetcnv">
        <w:smartTagPr>
          <w:attr w:name="UnitName" w:val="l"/>
          <w:attr w:name="SourceValue" w:val="4"/>
          <w:attr w:name="HasSpace" w:val="True"/>
          <w:attr w:name="Negative" w:val="False"/>
          <w:attr w:name="NumberType" w:val="1"/>
          <w:attr w:name="TCSC" w:val="0"/>
        </w:smartTagPr>
        <w:r w:rsidRPr="00833D95">
          <w:rPr>
            <w:rFonts w:ascii="Times New Roman" w:eastAsia="宋体" w:hint="eastAsia"/>
          </w:rPr>
          <w:t>4</w:t>
        </w:r>
        <w:r w:rsidRPr="00833D95">
          <w:rPr>
            <w:rFonts w:ascii="Times New Roman" w:eastAsia="宋体"/>
          </w:rPr>
          <w:t xml:space="preserve"> L</w:t>
        </w:r>
      </w:smartTag>
      <w:r w:rsidRPr="00833D95">
        <w:rPr>
          <w:rFonts w:ascii="Times New Roman" w:eastAsia="宋体"/>
        </w:rPr>
        <w:t>/min</w:t>
      </w:r>
      <w:r w:rsidRPr="00833D95">
        <w:rPr>
          <w:rFonts w:ascii="Times New Roman" w:eastAsia="宋体"/>
        </w:rPr>
        <w:t>；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Times New Roman" w:eastAsia="宋体"/>
        </w:rPr>
        <w:t>加热模块温度：</w:t>
      </w:r>
      <w:smartTag w:uri="urn:schemas-microsoft-com:office:smarttags" w:element="chmetcnv">
        <w:smartTagPr>
          <w:attr w:name="UnitName" w:val="C"/>
          <w:attr w:name="SourceValue" w:val="350"/>
          <w:attr w:name="HasSpace" w:val="False"/>
          <w:attr w:name="Negative" w:val="False"/>
          <w:attr w:name="NumberType" w:val="1"/>
          <w:attr w:name="TCSC" w:val="0"/>
        </w:smartTagPr>
        <w:r w:rsidRPr="00833D95">
          <w:rPr>
            <w:rFonts w:ascii="Times New Roman" w:eastAsia="宋体"/>
          </w:rPr>
          <w:t>350</w:t>
        </w:r>
        <w:r w:rsidRPr="00833D95">
          <w:rPr>
            <w:rFonts w:ascii="Times New Roman" w:eastAsia="宋体" w:hint="eastAsia"/>
          </w:rPr>
          <w:t xml:space="preserve"> </w:t>
        </w:r>
      </w:smartTag>
      <w:r w:rsidRPr="00833D95">
        <w:rPr>
          <w:rFonts w:ascii="Times New Roman"/>
        </w:rPr>
        <w:sym w:font="Symbol" w:char="F0B0"/>
      </w:r>
      <w:r w:rsidRPr="00833D95">
        <w:rPr>
          <w:rFonts w:ascii="Times New Roman"/>
        </w:rPr>
        <w:t>C</w:t>
      </w:r>
      <w:r w:rsidRPr="00833D95">
        <w:rPr>
          <w:rFonts w:ascii="Times New Roman" w:eastAsia="宋体"/>
        </w:rPr>
        <w:t>；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Times New Roman" w:eastAsia="宋体"/>
        </w:rPr>
        <w:t>干燥气流量：</w:t>
      </w:r>
      <w:smartTag w:uri="urn:schemas-microsoft-com:office:smarttags" w:element="chmetcnv">
        <w:smartTagPr>
          <w:attr w:name="UnitName" w:val="l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 w:rsidRPr="00833D95">
          <w:rPr>
            <w:rFonts w:ascii="Times New Roman" w:eastAsia="宋体"/>
          </w:rPr>
          <w:t>10 L</w:t>
        </w:r>
      </w:smartTag>
      <w:r w:rsidRPr="00833D95">
        <w:rPr>
          <w:rFonts w:ascii="Times New Roman" w:eastAsia="宋体"/>
        </w:rPr>
        <w:t>/min</w:t>
      </w:r>
      <w:r w:rsidRPr="00833D95">
        <w:rPr>
          <w:rFonts w:ascii="Times New Roman" w:eastAsia="宋体"/>
        </w:rPr>
        <w:t>；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Times New Roman" w:eastAsia="宋体"/>
        </w:rPr>
        <w:t>单次质谱扫描时间：</w:t>
      </w:r>
      <w:r w:rsidRPr="00833D95">
        <w:rPr>
          <w:rFonts w:ascii="Times New Roman" w:eastAsia="宋体"/>
        </w:rPr>
        <w:t>0.</w:t>
      </w:r>
      <w:r w:rsidRPr="00833D95">
        <w:rPr>
          <w:rFonts w:ascii="Times New Roman" w:eastAsia="宋体" w:hint="eastAsia"/>
        </w:rPr>
        <w:t>1</w:t>
      </w:r>
      <w:r w:rsidRPr="00833D95">
        <w:rPr>
          <w:rFonts w:ascii="Times New Roman" w:eastAsia="宋体"/>
        </w:rPr>
        <w:t xml:space="preserve"> s</w:t>
      </w:r>
      <w:r w:rsidRPr="00833D95">
        <w:rPr>
          <w:rFonts w:ascii="Times New Roman" w:eastAsia="宋体" w:hint="eastAsia"/>
        </w:rPr>
        <w:t>；</w:t>
      </w:r>
    </w:p>
    <w:p w:rsidR="00C23CEA" w:rsidRPr="00833D95" w:rsidRDefault="00C23CEA" w:rsidP="00C23CEA">
      <w:pPr>
        <w:pStyle w:val="ac"/>
        <w:adjustRightInd w:val="0"/>
        <w:spacing w:line="400" w:lineRule="exact"/>
        <w:ind w:firstLineChars="202" w:firstLine="424"/>
        <w:rPr>
          <w:lang w:val="x-none"/>
        </w:rPr>
      </w:pPr>
      <w:r w:rsidRPr="00833D95">
        <w:rPr>
          <w:rFonts w:ascii="Times New Roman"/>
        </w:rPr>
        <w:t>质谱谱图叠加次数：＞</w:t>
      </w:r>
      <w:r w:rsidRPr="00833D95">
        <w:rPr>
          <w:rFonts w:ascii="Times New Roman"/>
        </w:rPr>
        <w:t>20</w:t>
      </w:r>
      <w:r w:rsidRPr="00833D95">
        <w:rPr>
          <w:rFonts w:ascii="Times New Roman" w:hint="eastAsia"/>
        </w:rPr>
        <w:t>；</w:t>
      </w:r>
    </w:p>
    <w:p w:rsidR="00C23CEA" w:rsidRPr="00833D95" w:rsidRDefault="00C23CEA" w:rsidP="00C23CEA">
      <w:pPr>
        <w:pStyle w:val="ac"/>
        <w:adjustRightInd w:val="0"/>
        <w:spacing w:line="400" w:lineRule="exact"/>
        <w:ind w:firstLineChars="202" w:firstLine="424"/>
        <w:rPr>
          <w:szCs w:val="21"/>
        </w:rPr>
      </w:pPr>
      <w:r w:rsidRPr="00833D95">
        <w:rPr>
          <w:rFonts w:ascii="Times New Roman"/>
        </w:rPr>
        <w:t>扫描模式：正离子模式</w:t>
      </w:r>
      <w:r w:rsidRPr="00833D95">
        <w:rPr>
          <w:rFonts w:hint="eastAsia"/>
          <w:szCs w:val="21"/>
        </w:rPr>
        <w:t>；</w:t>
      </w:r>
    </w:p>
    <w:p w:rsidR="00C23CEA" w:rsidRPr="00833D95" w:rsidRDefault="00C23CEA" w:rsidP="00C23CEA">
      <w:pPr>
        <w:pStyle w:val="ac"/>
        <w:adjustRightInd w:val="0"/>
        <w:spacing w:line="400" w:lineRule="exact"/>
        <w:ind w:firstLineChars="202" w:firstLine="424"/>
        <w:rPr>
          <w:lang w:val="x-none"/>
        </w:rPr>
      </w:pPr>
      <w:r w:rsidRPr="00833D95">
        <w:rPr>
          <w:szCs w:val="21"/>
        </w:rPr>
        <w:t>扫描范围：</w:t>
      </w:r>
      <w:r w:rsidRPr="00833D95">
        <w:rPr>
          <w:rFonts w:ascii="Times New Roman"/>
          <w:szCs w:val="21"/>
        </w:rPr>
        <w:t>m/z</w:t>
      </w:r>
      <w:r w:rsidR="00370378">
        <w:rPr>
          <w:rFonts w:ascii="Times New Roman"/>
          <w:szCs w:val="21"/>
        </w:rPr>
        <w:t xml:space="preserve"> </w:t>
      </w:r>
      <w:r w:rsidRPr="00833D95">
        <w:rPr>
          <w:rFonts w:ascii="Times New Roman"/>
          <w:szCs w:val="21"/>
        </w:rPr>
        <w:t>=</w:t>
      </w:r>
      <w:r w:rsidR="00370378">
        <w:rPr>
          <w:rFonts w:ascii="Times New Roman"/>
          <w:szCs w:val="21"/>
        </w:rPr>
        <w:t xml:space="preserve"> </w:t>
      </w:r>
      <w:r w:rsidR="00370378">
        <w:rPr>
          <w:rFonts w:ascii="Times New Roman" w:hint="eastAsia"/>
          <w:szCs w:val="21"/>
        </w:rPr>
        <w:t>11</w:t>
      </w:r>
      <w:r w:rsidR="00E332E0">
        <w:rPr>
          <w:rFonts w:ascii="Times New Roman" w:hint="eastAsia"/>
          <w:szCs w:val="21"/>
        </w:rPr>
        <w:t>5</w:t>
      </w:r>
      <w:r w:rsidR="00370378">
        <w:rPr>
          <w:rFonts w:ascii="Times New Roman" w:hint="eastAsia"/>
          <w:szCs w:val="21"/>
        </w:rPr>
        <w:t>~13</w:t>
      </w:r>
      <w:r w:rsidR="00E332E0">
        <w:rPr>
          <w:rFonts w:ascii="Times New Roman" w:hint="eastAsia"/>
          <w:szCs w:val="21"/>
        </w:rPr>
        <w:t>5</w:t>
      </w:r>
      <w:r w:rsidR="00370378">
        <w:rPr>
          <w:rFonts w:ascii="Times New Roman"/>
          <w:szCs w:val="21"/>
        </w:rPr>
        <w:t xml:space="preserve"> </w:t>
      </w:r>
      <w:r w:rsidRPr="00833D95">
        <w:rPr>
          <w:szCs w:val="21"/>
        </w:rPr>
        <w:t>；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宋体" w:eastAsia="宋体" w:hAnsi="宋体"/>
        </w:rPr>
      </w:pPr>
      <w:r w:rsidRPr="00833D95">
        <w:rPr>
          <w:rFonts w:ascii="宋体" w:eastAsia="宋体" w:hAnsi="宋体" w:hint="eastAsia"/>
        </w:rPr>
        <w:t>蠕动泵流速：</w:t>
      </w:r>
      <w:r w:rsidRPr="00833D95">
        <w:rPr>
          <w:rFonts w:ascii="Times New Roman"/>
        </w:rPr>
        <w:t>10 μL/min</w:t>
      </w:r>
      <w:r w:rsidRPr="00833D95">
        <w:rPr>
          <w:rFonts w:ascii="宋体" w:eastAsia="宋体" w:hAnsi="宋体" w:hint="eastAsia"/>
        </w:rPr>
        <w:t>。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hint="eastAsia"/>
          </w:rPr>
          <w:t>6.3.5</w:t>
        </w:r>
      </w:smartTag>
      <w:r w:rsidRPr="00833D95">
        <w:rPr>
          <w:rFonts w:hint="eastAsia"/>
        </w:rPr>
        <w:t>分析步骤</w:t>
      </w:r>
    </w:p>
    <w:p w:rsidR="00C23CEA" w:rsidRPr="00833D95" w:rsidRDefault="00C23CEA" w:rsidP="00C23CEA">
      <w:pPr>
        <w:pStyle w:val="a3"/>
        <w:numPr>
          <w:ilvl w:val="0"/>
          <w:numId w:val="0"/>
        </w:numPr>
        <w:spacing w:before="156" w:after="156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hint="eastAsia"/>
          </w:rPr>
          <w:t>6.3.5</w:t>
        </w:r>
      </w:smartTag>
      <w:r w:rsidRPr="00833D95">
        <w:rPr>
          <w:rFonts w:hint="eastAsia"/>
        </w:rPr>
        <w:t>.1试样的溶解</w:t>
      </w:r>
    </w:p>
    <w:p w:rsidR="00C23CEA" w:rsidRPr="00833D95" w:rsidRDefault="00C23CEA" w:rsidP="00C23CEA">
      <w:pPr>
        <w:pStyle w:val="ac"/>
      </w:pPr>
      <w:r w:rsidRPr="00833D95">
        <w:rPr>
          <w:rFonts w:ascii="Times New Roman" w:hint="eastAsia"/>
        </w:rPr>
        <w:t>做两份</w:t>
      </w:r>
      <w:r w:rsidR="00E40B07">
        <w:rPr>
          <w:rFonts w:ascii="Times New Roman" w:hint="eastAsia"/>
        </w:rPr>
        <w:t>试样</w:t>
      </w:r>
      <w:r w:rsidRPr="00833D95">
        <w:rPr>
          <w:rFonts w:ascii="Times New Roman" w:hint="eastAsia"/>
        </w:rPr>
        <w:t>的平行测定。</w:t>
      </w:r>
      <w:r w:rsidRPr="00833D95">
        <w:rPr>
          <w:rFonts w:ascii="Times New Roman"/>
        </w:rPr>
        <w:t>取少量试样置于离心管中，加入</w:t>
      </w:r>
      <w:r w:rsidRPr="00833D95">
        <w:rPr>
          <w:rFonts w:ascii="Times New Roman"/>
        </w:rPr>
        <w:t>1 mL</w:t>
      </w:r>
      <w:r w:rsidRPr="00833D95">
        <w:rPr>
          <w:rFonts w:ascii="Times New Roman"/>
        </w:rPr>
        <w:t>无水甲醇充分溶解，浓度约为</w:t>
      </w:r>
      <w:r w:rsidRPr="00833D95">
        <w:rPr>
          <w:rFonts w:ascii="Times New Roman"/>
        </w:rPr>
        <w:t xml:space="preserve">10 </w:t>
      </w:r>
      <w:r w:rsidRPr="00FA1A53">
        <w:rPr>
          <w:rFonts w:ascii="Times New Roman"/>
          <w:szCs w:val="21"/>
        </w:rPr>
        <w:t>mg/L</w:t>
      </w:r>
      <w:r w:rsidRPr="00833D95">
        <w:rPr>
          <w:rFonts w:ascii="Times New Roman"/>
        </w:rPr>
        <w:t>。</w:t>
      </w:r>
    </w:p>
    <w:p w:rsidR="00C23CEA" w:rsidRPr="00833D95" w:rsidRDefault="00C23CEA" w:rsidP="00C23CEA">
      <w:pPr>
        <w:pStyle w:val="a3"/>
        <w:numPr>
          <w:ilvl w:val="0"/>
          <w:numId w:val="0"/>
        </w:numPr>
        <w:spacing w:before="156" w:after="156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hint="eastAsia"/>
          </w:rPr>
          <w:t>6.3.5</w:t>
        </w:r>
      </w:smartTag>
      <w:r w:rsidRPr="00833D95">
        <w:rPr>
          <w:rFonts w:hint="eastAsia"/>
        </w:rPr>
        <w:t>.2试样的测定</w:t>
      </w:r>
    </w:p>
    <w:p w:rsidR="00C23CEA" w:rsidRPr="00833D95" w:rsidRDefault="00C23CEA" w:rsidP="00C23CEA">
      <w:pPr>
        <w:pStyle w:val="ac"/>
      </w:pPr>
      <w:r w:rsidRPr="00833D95">
        <w:rPr>
          <w:rFonts w:ascii="Times New Roman" w:hint="eastAsia"/>
        </w:rPr>
        <w:t>将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ascii="Times New Roman"/>
          </w:rPr>
          <w:t>6.3.5</w:t>
        </w:r>
      </w:smartTag>
      <w:r w:rsidRPr="00833D95">
        <w:rPr>
          <w:rFonts w:ascii="Times New Roman"/>
        </w:rPr>
        <w:t>.1</w:t>
      </w:r>
      <w:r w:rsidRPr="00833D95">
        <w:rPr>
          <w:rFonts w:ascii="Times New Roman"/>
        </w:rPr>
        <w:t>的</w:t>
      </w:r>
      <w:r w:rsidRPr="00833D95">
        <w:rPr>
          <w:rFonts w:ascii="Times New Roman" w:hint="eastAsia"/>
        </w:rPr>
        <w:t>试</w:t>
      </w:r>
      <w:r w:rsidRPr="00833D95">
        <w:rPr>
          <w:rFonts w:ascii="Times New Roman"/>
        </w:rPr>
        <w:t>液，吸入进样针，</w:t>
      </w:r>
      <w:r w:rsidRPr="00833D95">
        <w:rPr>
          <w:rFonts w:ascii="Times New Roman" w:hint="eastAsia"/>
        </w:rPr>
        <w:t>连接到质谱仪进样系统</w:t>
      </w:r>
      <w:r w:rsidRPr="00833D95">
        <w:rPr>
          <w:rFonts w:ascii="Times New Roman"/>
        </w:rPr>
        <w:t>，待</w:t>
      </w:r>
      <w:r w:rsidRPr="00833D95">
        <w:rPr>
          <w:rFonts w:ascii="Times New Roman" w:hint="eastAsia"/>
        </w:rPr>
        <w:t>仪器</w:t>
      </w:r>
      <w:r w:rsidRPr="00833D95">
        <w:rPr>
          <w:rFonts w:ascii="Times New Roman"/>
        </w:rPr>
        <w:t>真空度低于</w:t>
      </w:r>
      <w:r w:rsidRPr="00833D95">
        <w:rPr>
          <w:rFonts w:ascii="Times New Roman"/>
        </w:rPr>
        <w:t>2×10</w:t>
      </w:r>
      <w:r w:rsidRPr="00833D95">
        <w:rPr>
          <w:rFonts w:ascii="Times New Roman"/>
          <w:vertAlign w:val="superscript"/>
        </w:rPr>
        <w:t xml:space="preserve">-5 </w:t>
      </w:r>
      <w:r w:rsidRPr="00833D95">
        <w:rPr>
          <w:rFonts w:ascii="Times New Roman"/>
        </w:rPr>
        <w:t>Pa</w:t>
      </w:r>
      <w:r w:rsidRPr="00833D95">
        <w:rPr>
          <w:rFonts w:ascii="Times New Roman"/>
        </w:rPr>
        <w:t>后利用蠕动泵将进样针内的溶液</w:t>
      </w:r>
      <w:r w:rsidRPr="00833D95">
        <w:rPr>
          <w:rFonts w:ascii="Times New Roman" w:hint="eastAsia"/>
        </w:rPr>
        <w:t>推</w:t>
      </w:r>
      <w:r w:rsidRPr="00833D95">
        <w:rPr>
          <w:rFonts w:ascii="Times New Roman"/>
        </w:rPr>
        <w:t>入质谱仪</w:t>
      </w:r>
      <w:r w:rsidRPr="00833D95">
        <w:rPr>
          <w:rFonts w:ascii="Times New Roman" w:hint="eastAsia"/>
        </w:rPr>
        <w:t>离子源</w:t>
      </w:r>
      <w:r w:rsidRPr="00833D95">
        <w:rPr>
          <w:rFonts w:ascii="Times New Roman"/>
        </w:rPr>
        <w:t>，采</w:t>
      </w:r>
      <w:r w:rsidRPr="00833D95">
        <w:rPr>
          <w:rFonts w:ascii="Times New Roman" w:hint="eastAsia"/>
        </w:rPr>
        <w:t>集</w:t>
      </w:r>
      <w:r w:rsidRPr="00833D95">
        <w:rPr>
          <w:rFonts w:ascii="Times New Roman"/>
        </w:rPr>
        <w:t>正离子模式扫描</w:t>
      </w:r>
      <w:r w:rsidRPr="00833D95">
        <w:rPr>
          <w:rFonts w:ascii="Times New Roman" w:hint="eastAsia"/>
        </w:rPr>
        <w:t>的</w:t>
      </w:r>
      <w:r w:rsidRPr="00833D95">
        <w:rPr>
          <w:rFonts w:ascii="Times New Roman" w:hint="eastAsia"/>
        </w:rPr>
        <w:t>m/z=</w:t>
      </w:r>
      <w:r w:rsidR="00E332E0">
        <w:rPr>
          <w:rFonts w:ascii="Times New Roman" w:hint="eastAsia"/>
        </w:rPr>
        <w:t>12</w:t>
      </w:r>
      <w:r w:rsidR="00D3111B">
        <w:rPr>
          <w:rFonts w:ascii="Times New Roman" w:hint="eastAsia"/>
        </w:rPr>
        <w:t>6</w:t>
      </w:r>
      <w:r w:rsidRPr="00833D95">
        <w:rPr>
          <w:rFonts w:ascii="Times New Roman" w:hint="eastAsia"/>
        </w:rPr>
        <w:t>~</w:t>
      </w:r>
      <w:r w:rsidR="00E332E0">
        <w:rPr>
          <w:rFonts w:ascii="Times New Roman" w:hint="eastAsia"/>
        </w:rPr>
        <w:t>12</w:t>
      </w:r>
      <w:r w:rsidR="00D3111B">
        <w:rPr>
          <w:rFonts w:ascii="Times New Roman" w:hint="eastAsia"/>
        </w:rPr>
        <w:t>9</w:t>
      </w:r>
      <w:r w:rsidRPr="00833D95">
        <w:rPr>
          <w:rFonts w:ascii="Times New Roman" w:hint="eastAsia"/>
        </w:rPr>
        <w:t>的信号峰</w:t>
      </w:r>
      <w:r w:rsidRPr="00833D95">
        <w:rPr>
          <w:rFonts w:ascii="Times New Roman"/>
        </w:rPr>
        <w:t>，输出相应的信号峰强度数据</w:t>
      </w:r>
      <w:r w:rsidRPr="00833D95">
        <w:rPr>
          <w:rFonts w:ascii="Times New Roman" w:hint="eastAsia"/>
        </w:rPr>
        <w:t>A</w:t>
      </w:r>
      <w:r w:rsidR="00E332E0">
        <w:rPr>
          <w:rFonts w:ascii="Times New Roman" w:hint="eastAsia"/>
          <w:vertAlign w:val="subscript"/>
        </w:rPr>
        <w:t>12</w:t>
      </w:r>
      <w:r w:rsidR="00D3111B">
        <w:rPr>
          <w:rFonts w:ascii="Times New Roman" w:hint="eastAsia"/>
          <w:vertAlign w:val="subscript"/>
        </w:rPr>
        <w:t>6</w:t>
      </w:r>
      <w:r w:rsidRPr="00833D95">
        <w:rPr>
          <w:rFonts w:ascii="Times New Roman" w:hint="eastAsia"/>
        </w:rPr>
        <w:t>，</w:t>
      </w:r>
      <w:r w:rsidRPr="00833D95">
        <w:rPr>
          <w:rFonts w:ascii="Times New Roman" w:hint="eastAsia"/>
        </w:rPr>
        <w:t>A</w:t>
      </w:r>
      <w:r w:rsidR="00E332E0">
        <w:rPr>
          <w:rFonts w:ascii="Times New Roman" w:hint="eastAsia"/>
          <w:vertAlign w:val="subscript"/>
        </w:rPr>
        <w:t>12</w:t>
      </w:r>
      <w:r w:rsidR="00D3111B">
        <w:rPr>
          <w:rFonts w:ascii="Times New Roman" w:hint="eastAsia"/>
          <w:vertAlign w:val="subscript"/>
        </w:rPr>
        <w:t>7</w:t>
      </w:r>
      <w:r w:rsidR="00E332E0" w:rsidRPr="00833D95">
        <w:rPr>
          <w:rFonts w:ascii="Times New Roman" w:hint="eastAsia"/>
        </w:rPr>
        <w:t>，</w:t>
      </w:r>
      <w:r w:rsidR="00E332E0" w:rsidRPr="00833D95">
        <w:rPr>
          <w:rFonts w:ascii="Times New Roman" w:hint="eastAsia"/>
        </w:rPr>
        <w:t>A</w:t>
      </w:r>
      <w:r w:rsidR="00E332E0">
        <w:rPr>
          <w:rFonts w:ascii="Times New Roman" w:hint="eastAsia"/>
          <w:vertAlign w:val="subscript"/>
        </w:rPr>
        <w:t>12</w:t>
      </w:r>
      <w:r w:rsidR="00D3111B">
        <w:rPr>
          <w:rFonts w:ascii="Times New Roman" w:hint="eastAsia"/>
          <w:vertAlign w:val="subscript"/>
        </w:rPr>
        <w:t>8</w:t>
      </w:r>
      <w:r w:rsidR="00E332E0" w:rsidRPr="00833D95">
        <w:rPr>
          <w:rFonts w:ascii="Times New Roman" w:hint="eastAsia"/>
        </w:rPr>
        <w:t>，</w:t>
      </w:r>
      <w:r w:rsidRPr="00833D95">
        <w:rPr>
          <w:rFonts w:ascii="Times New Roman" w:hint="eastAsia"/>
        </w:rPr>
        <w:t>A</w:t>
      </w:r>
      <w:r w:rsidR="00E332E0">
        <w:rPr>
          <w:rFonts w:ascii="Times New Roman" w:hint="eastAsia"/>
          <w:vertAlign w:val="subscript"/>
        </w:rPr>
        <w:t>12</w:t>
      </w:r>
      <w:r w:rsidR="00D3111B">
        <w:rPr>
          <w:rFonts w:ascii="Times New Roman" w:hint="eastAsia"/>
          <w:vertAlign w:val="subscript"/>
        </w:rPr>
        <w:t>9</w:t>
      </w:r>
      <w:r w:rsidRPr="00833D95">
        <w:rPr>
          <w:rFonts w:ascii="Times New Roman"/>
        </w:rPr>
        <w:t>。通过公式</w:t>
      </w:r>
      <w:r w:rsidRPr="00833D95">
        <w:rPr>
          <w:rFonts w:ascii="Times New Roman" w:hint="eastAsia"/>
        </w:rPr>
        <w:t>（</w:t>
      </w:r>
      <w:r w:rsidRPr="00833D95">
        <w:rPr>
          <w:rFonts w:ascii="Times New Roman" w:hint="eastAsia"/>
        </w:rPr>
        <w:t>2</w:t>
      </w:r>
      <w:r w:rsidRPr="00833D95">
        <w:rPr>
          <w:rFonts w:ascii="Times New Roman" w:hint="eastAsia"/>
        </w:rPr>
        <w:t>）</w:t>
      </w:r>
      <w:r w:rsidRPr="00833D95">
        <w:rPr>
          <w:rFonts w:ascii="Times New Roman"/>
        </w:rPr>
        <w:t>计算得到</w:t>
      </w:r>
      <w:r w:rsidRPr="00833D95">
        <w:rPr>
          <w:rFonts w:ascii="Times New Roman" w:hint="eastAsia"/>
        </w:rPr>
        <w:t>试样</w:t>
      </w:r>
      <w:r w:rsidRPr="00833D95">
        <w:rPr>
          <w:rFonts w:ascii="Times New Roman"/>
        </w:rPr>
        <w:t>的氘同位素丰度。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hint="eastAsia"/>
          </w:rPr>
          <w:t>6.3.6</w:t>
        </w:r>
      </w:smartTag>
      <w:r w:rsidRPr="00833D95">
        <w:rPr>
          <w:rFonts w:hint="eastAsia"/>
        </w:rPr>
        <w:t>分析结果的计算与表述</w:t>
      </w:r>
    </w:p>
    <w:p w:rsidR="00C23CEA" w:rsidRPr="00833D95" w:rsidRDefault="00C23CEA" w:rsidP="00C23CEA">
      <w:pPr>
        <w:pStyle w:val="ac"/>
        <w:spacing w:line="276" w:lineRule="auto"/>
        <w:ind w:firstLineChars="0" w:firstLine="0"/>
        <w:rPr>
          <w:rFonts w:ascii="黑体" w:eastAsia="黑体"/>
          <w:lang w:val="x-none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ascii="黑体" w:eastAsia="黑体" w:hint="eastAsia"/>
            <w:noProof w:val="0"/>
            <w:szCs w:val="21"/>
            <w:lang w:val="x-none"/>
          </w:rPr>
          <w:t>6.3.6</w:t>
        </w:r>
      </w:smartTag>
      <w:r w:rsidRPr="00833D95">
        <w:rPr>
          <w:rFonts w:ascii="黑体" w:eastAsia="黑体" w:hint="eastAsia"/>
          <w:noProof w:val="0"/>
          <w:szCs w:val="21"/>
          <w:lang w:val="x-none"/>
        </w:rPr>
        <w:t>.1</w:t>
      </w:r>
      <w:r w:rsidRPr="00833D95">
        <w:rPr>
          <w:rFonts w:ascii="黑体" w:eastAsia="黑体" w:hint="eastAsia"/>
          <w:lang w:val="x-none"/>
        </w:rPr>
        <w:t xml:space="preserve"> 不同</w:t>
      </w:r>
      <w:r w:rsidR="00294B9E" w:rsidRPr="00294B9E">
        <w:rPr>
          <w:rFonts w:ascii="黑体" w:eastAsia="黑体" w:hAnsi="黑体"/>
          <w:vertAlign w:val="superscript"/>
        </w:rPr>
        <w:t>15</w:t>
      </w:r>
      <w:r w:rsidR="00294B9E" w:rsidRPr="00294B9E">
        <w:rPr>
          <w:rFonts w:ascii="黑体" w:eastAsia="黑体" w:hAnsi="黑体"/>
        </w:rPr>
        <w:t>N</w:t>
      </w:r>
      <w:r w:rsidRPr="00833D95">
        <w:rPr>
          <w:rFonts w:ascii="黑体" w:eastAsia="黑体" w:hint="eastAsia"/>
          <w:lang w:val="x-none"/>
        </w:rPr>
        <w:t>标记度的摩尔分数计算</w:t>
      </w:r>
    </w:p>
    <w:p w:rsidR="00C23CEA" w:rsidRPr="00FA1A53" w:rsidRDefault="00C23CEA" w:rsidP="00C23CEA">
      <w:pPr>
        <w:pStyle w:val="ac"/>
        <w:spacing w:line="276" w:lineRule="auto"/>
        <w:rPr>
          <w:rFonts w:hAnsi="宋体"/>
          <w:szCs w:val="21"/>
        </w:rPr>
      </w:pPr>
      <w:r w:rsidRPr="00FA1A53">
        <w:rPr>
          <w:rFonts w:ascii="Times New Roman" w:hint="eastAsia"/>
          <w:szCs w:val="21"/>
        </w:rPr>
        <w:t>采集质谱图中</w:t>
      </w:r>
      <w:r w:rsidRPr="00FA1A53">
        <w:rPr>
          <w:rFonts w:ascii="Times New Roman"/>
          <w:szCs w:val="21"/>
        </w:rPr>
        <w:t>m/z=</w:t>
      </w:r>
      <w:r w:rsidR="00E332E0" w:rsidRPr="00FA1A53">
        <w:rPr>
          <w:rFonts w:ascii="Times New Roman" w:hint="eastAsia"/>
          <w:szCs w:val="21"/>
        </w:rPr>
        <w:t>12</w:t>
      </w:r>
      <w:r w:rsidR="00D3111B" w:rsidRPr="00FA1A53">
        <w:rPr>
          <w:rFonts w:ascii="Times New Roman" w:hint="eastAsia"/>
          <w:szCs w:val="21"/>
        </w:rPr>
        <w:t>6</w:t>
      </w:r>
      <w:r w:rsidRPr="00FA1A53">
        <w:rPr>
          <w:rFonts w:ascii="Times New Roman" w:hint="eastAsia"/>
          <w:szCs w:val="21"/>
        </w:rPr>
        <w:t>，</w:t>
      </w:r>
      <w:r w:rsidR="00E332E0" w:rsidRPr="00FA1A53">
        <w:rPr>
          <w:rFonts w:ascii="Times New Roman" w:hint="eastAsia"/>
          <w:szCs w:val="21"/>
        </w:rPr>
        <w:t>12</w:t>
      </w:r>
      <w:r w:rsidR="00D3111B" w:rsidRPr="00FA1A53">
        <w:rPr>
          <w:rFonts w:ascii="Times New Roman" w:hint="eastAsia"/>
          <w:szCs w:val="21"/>
        </w:rPr>
        <w:t>7</w:t>
      </w:r>
      <w:r w:rsidRPr="00FA1A53">
        <w:rPr>
          <w:rFonts w:ascii="Times New Roman" w:hint="eastAsia"/>
          <w:szCs w:val="21"/>
        </w:rPr>
        <w:t>，</w:t>
      </w:r>
      <w:r w:rsidR="00E332E0" w:rsidRPr="00FA1A53">
        <w:rPr>
          <w:rFonts w:ascii="Times New Roman" w:hint="eastAsia"/>
          <w:szCs w:val="21"/>
        </w:rPr>
        <w:t>12</w:t>
      </w:r>
      <w:r w:rsidR="00D3111B" w:rsidRPr="00FA1A53">
        <w:rPr>
          <w:rFonts w:ascii="Times New Roman" w:hint="eastAsia"/>
          <w:szCs w:val="21"/>
        </w:rPr>
        <w:t>8</w:t>
      </w:r>
      <w:r w:rsidRPr="00FA1A53">
        <w:rPr>
          <w:rFonts w:ascii="Times New Roman" w:hint="eastAsia"/>
          <w:szCs w:val="21"/>
        </w:rPr>
        <w:t>，</w:t>
      </w:r>
      <w:r w:rsidR="00E332E0" w:rsidRPr="00FA1A53">
        <w:rPr>
          <w:rFonts w:ascii="Times New Roman" w:hint="eastAsia"/>
          <w:szCs w:val="21"/>
        </w:rPr>
        <w:t>12</w:t>
      </w:r>
      <w:r w:rsidR="00D3111B" w:rsidRPr="00FA1A53">
        <w:rPr>
          <w:rFonts w:ascii="Times New Roman" w:hint="eastAsia"/>
          <w:szCs w:val="21"/>
        </w:rPr>
        <w:t>9</w:t>
      </w:r>
      <w:r w:rsidRPr="00FA1A53">
        <w:rPr>
          <w:rFonts w:ascii="Times New Roman" w:hint="eastAsia"/>
          <w:szCs w:val="21"/>
        </w:rPr>
        <w:t>峰强度数据，代入式</w:t>
      </w:r>
      <w:r w:rsidRPr="00FA1A53">
        <w:rPr>
          <w:rFonts w:ascii="Times New Roman" w:hint="eastAsia"/>
          <w:szCs w:val="21"/>
        </w:rPr>
        <w:t>(2)</w:t>
      </w:r>
      <w:r w:rsidRPr="00FA1A53">
        <w:rPr>
          <w:rFonts w:ascii="Times New Roman" w:hint="eastAsia"/>
          <w:szCs w:val="21"/>
        </w:rPr>
        <w:t>计算，解得</w:t>
      </w: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labj</w:t>
      </w:r>
      <w:r w:rsidRPr="00FA1A53">
        <w:rPr>
          <w:rFonts w:ascii="Times New Roman"/>
          <w:szCs w:val="21"/>
        </w:rPr>
        <w:t>（</w:t>
      </w:r>
      <w:r w:rsidRPr="00FA1A53">
        <w:rPr>
          <w:rFonts w:ascii="Times New Roman"/>
          <w:szCs w:val="21"/>
        </w:rPr>
        <w:t>j=0,1,2,3</w:t>
      </w:r>
      <w:r w:rsidRPr="00FA1A53">
        <w:rPr>
          <w:rFonts w:ascii="Times New Roman"/>
          <w:szCs w:val="21"/>
        </w:rPr>
        <w:t>）</w:t>
      </w:r>
      <w:r w:rsidRPr="00FA1A53">
        <w:rPr>
          <w:rFonts w:hAnsi="宋体" w:hint="eastAsia"/>
          <w:szCs w:val="21"/>
        </w:rPr>
        <w:t>。</w:t>
      </w:r>
    </w:p>
    <w:p w:rsidR="00C23CEA" w:rsidRPr="00FA1A53" w:rsidRDefault="00C23CEA" w:rsidP="00C23CEA">
      <w:pPr>
        <w:spacing w:line="276" w:lineRule="auto"/>
        <w:ind w:firstLineChars="236" w:firstLine="496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 w:rsidR="00E332E0" w:rsidRPr="00FA1A53">
        <w:rPr>
          <w:rFonts w:ascii="Times New Roman" w:hAnsi="Times New Roman" w:hint="eastAsia"/>
          <w:szCs w:val="21"/>
          <w:vertAlign w:val="subscript"/>
        </w:rPr>
        <w:t>12</w:t>
      </w:r>
      <w:r w:rsidR="00D3111B" w:rsidRPr="00FA1A53">
        <w:rPr>
          <w:rFonts w:ascii="Times New Roman" w:hAnsi="Times New Roman" w:hint="eastAsia"/>
          <w:szCs w:val="21"/>
          <w:vertAlign w:val="subscript"/>
        </w:rPr>
        <w:t>6</w:t>
      </w:r>
      <w:r w:rsidRPr="00FA1A53">
        <w:rPr>
          <w:rFonts w:ascii="Times New Roman" w:hAnsi="Times New Roman"/>
          <w:szCs w:val="21"/>
        </w:rPr>
        <w:t xml:space="preserve"> = x</w:t>
      </w:r>
      <w:r w:rsidRPr="00FA1A53">
        <w:rPr>
          <w:rFonts w:ascii="Times New Roman" w:hAnsi="Times New Roman"/>
          <w:szCs w:val="21"/>
          <w:vertAlign w:val="subscript"/>
        </w:rPr>
        <w:t>lab0</w:t>
      </w:r>
      <w:r w:rsidR="00E40B07" w:rsidRPr="00E40B07">
        <w:rPr>
          <w:rFonts w:hint="eastAsia"/>
          <w:szCs w:val="21"/>
        </w:rPr>
        <w:t>×</w:t>
      </w:r>
      <w:r w:rsidRPr="00FA1A53">
        <w:rPr>
          <w:rFonts w:ascii="Times New Roman" w:hAnsi="Times New Roman"/>
          <w:szCs w:val="21"/>
        </w:rPr>
        <w:t>0.</w:t>
      </w:r>
      <w:r w:rsidR="00E332E0" w:rsidRPr="00FA1A53">
        <w:rPr>
          <w:rFonts w:ascii="Times New Roman" w:hAnsi="Times New Roman" w:hint="eastAsia"/>
          <w:szCs w:val="21"/>
        </w:rPr>
        <w:t>9</w:t>
      </w:r>
      <w:r w:rsidR="00931382" w:rsidRPr="00FA1A53">
        <w:rPr>
          <w:rFonts w:ascii="Times New Roman" w:hAnsi="Times New Roman"/>
          <w:szCs w:val="21"/>
        </w:rPr>
        <w:t>64</w:t>
      </w:r>
    </w:p>
    <w:p w:rsidR="00C23CEA" w:rsidRPr="00FA1A53" w:rsidRDefault="00C23CEA" w:rsidP="00C23CEA">
      <w:pPr>
        <w:spacing w:line="276" w:lineRule="auto"/>
        <w:ind w:firstLineChars="236" w:firstLine="496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 w:rsidR="00E332E0" w:rsidRPr="00FA1A53">
        <w:rPr>
          <w:rFonts w:ascii="Times New Roman" w:hAnsi="Times New Roman" w:hint="eastAsia"/>
          <w:szCs w:val="21"/>
          <w:vertAlign w:val="subscript"/>
        </w:rPr>
        <w:t>12</w:t>
      </w:r>
      <w:r w:rsidR="00D3111B" w:rsidRPr="00FA1A53">
        <w:rPr>
          <w:rFonts w:ascii="Times New Roman" w:hAnsi="Times New Roman" w:hint="eastAsia"/>
          <w:szCs w:val="21"/>
          <w:vertAlign w:val="subscript"/>
        </w:rPr>
        <w:t>7</w:t>
      </w:r>
      <w:r w:rsidRPr="00FA1A53">
        <w:rPr>
          <w:rFonts w:ascii="Times New Roman" w:hAnsi="Times New Roman"/>
          <w:szCs w:val="21"/>
        </w:rPr>
        <w:t xml:space="preserve"> = x</w:t>
      </w:r>
      <w:r w:rsidRPr="00FA1A53">
        <w:rPr>
          <w:rFonts w:ascii="Times New Roman" w:hAnsi="Times New Roman"/>
          <w:szCs w:val="21"/>
          <w:vertAlign w:val="subscript"/>
        </w:rPr>
        <w:t>lab0</w:t>
      </w:r>
      <w:r w:rsidR="00E40B07">
        <w:rPr>
          <w:rFonts w:hint="eastAsia"/>
          <w:sz w:val="24"/>
        </w:rPr>
        <w:t>×</w:t>
      </w:r>
      <w:r w:rsidRPr="00FA1A53">
        <w:rPr>
          <w:rFonts w:ascii="Times New Roman" w:hAnsi="Times New Roman"/>
          <w:szCs w:val="21"/>
        </w:rPr>
        <w:t>0.</w:t>
      </w:r>
      <w:r w:rsidR="00E332E0" w:rsidRPr="00FA1A53">
        <w:rPr>
          <w:rFonts w:ascii="Times New Roman" w:hAnsi="Times New Roman" w:hint="eastAsia"/>
          <w:szCs w:val="21"/>
        </w:rPr>
        <w:t>0</w:t>
      </w:r>
      <w:r w:rsidR="00931382" w:rsidRPr="00FA1A53">
        <w:rPr>
          <w:rFonts w:ascii="Times New Roman" w:hAnsi="Times New Roman"/>
          <w:szCs w:val="21"/>
        </w:rPr>
        <w:t>36</w:t>
      </w:r>
      <w:r w:rsidRPr="00FA1A53">
        <w:rPr>
          <w:rFonts w:ascii="Times New Roman" w:hAnsi="Times New Roman"/>
          <w:szCs w:val="21"/>
        </w:rPr>
        <w:t>+x</w:t>
      </w:r>
      <w:r w:rsidRPr="00FA1A53">
        <w:rPr>
          <w:rFonts w:ascii="Times New Roman" w:hAnsi="Times New Roman"/>
          <w:szCs w:val="21"/>
          <w:vertAlign w:val="subscript"/>
        </w:rPr>
        <w:t>lab1</w:t>
      </w:r>
      <w:r w:rsidR="00E40B07">
        <w:rPr>
          <w:rFonts w:hint="eastAsia"/>
          <w:sz w:val="24"/>
        </w:rPr>
        <w:t>×</w:t>
      </w:r>
      <w:r w:rsidRPr="00FA1A53">
        <w:rPr>
          <w:rFonts w:ascii="Times New Roman" w:hAnsi="Times New Roman"/>
          <w:szCs w:val="21"/>
        </w:rPr>
        <w:t>0.</w:t>
      </w:r>
      <w:r w:rsidR="00931382" w:rsidRPr="00FA1A53">
        <w:rPr>
          <w:rFonts w:ascii="Times New Roman" w:hAnsi="Times New Roman"/>
          <w:szCs w:val="21"/>
        </w:rPr>
        <w:t>964</w:t>
      </w:r>
    </w:p>
    <w:p w:rsidR="00C23CEA" w:rsidRPr="00FA1A53" w:rsidRDefault="00C23CEA" w:rsidP="00C23CEA">
      <w:pPr>
        <w:spacing w:line="276" w:lineRule="auto"/>
        <w:ind w:firstLineChars="236" w:firstLine="496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 w:rsidR="00E332E0" w:rsidRPr="00FA1A53">
        <w:rPr>
          <w:rFonts w:ascii="Times New Roman" w:hAnsi="Times New Roman" w:hint="eastAsia"/>
          <w:szCs w:val="21"/>
          <w:vertAlign w:val="subscript"/>
        </w:rPr>
        <w:t>12</w:t>
      </w:r>
      <w:r w:rsidR="00D3111B" w:rsidRPr="00FA1A53">
        <w:rPr>
          <w:rFonts w:ascii="Times New Roman" w:hAnsi="Times New Roman" w:hint="eastAsia"/>
          <w:szCs w:val="21"/>
          <w:vertAlign w:val="subscript"/>
        </w:rPr>
        <w:t>8</w:t>
      </w:r>
      <w:r w:rsidRPr="00FA1A53">
        <w:rPr>
          <w:rFonts w:ascii="Times New Roman" w:hAnsi="Times New Roman"/>
          <w:szCs w:val="21"/>
        </w:rPr>
        <w:t xml:space="preserve"> = x</w:t>
      </w:r>
      <w:r w:rsidRPr="00FA1A53">
        <w:rPr>
          <w:rFonts w:ascii="Times New Roman" w:hAnsi="Times New Roman"/>
          <w:szCs w:val="21"/>
          <w:vertAlign w:val="subscript"/>
        </w:rPr>
        <w:t>lab1</w:t>
      </w:r>
      <w:r w:rsidR="00E40B07">
        <w:rPr>
          <w:rFonts w:hint="eastAsia"/>
          <w:sz w:val="24"/>
        </w:rPr>
        <w:t>×</w:t>
      </w:r>
      <w:r w:rsidR="00D3111B" w:rsidRPr="00FA1A53">
        <w:rPr>
          <w:rFonts w:ascii="Times New Roman" w:hAnsi="Times New Roman" w:hint="eastAsia"/>
          <w:szCs w:val="21"/>
        </w:rPr>
        <w:t>0.0</w:t>
      </w:r>
      <w:r w:rsidR="00931382" w:rsidRPr="00FA1A53">
        <w:rPr>
          <w:rFonts w:ascii="Times New Roman" w:hAnsi="Times New Roman"/>
          <w:szCs w:val="21"/>
        </w:rPr>
        <w:t>36</w:t>
      </w:r>
      <w:r w:rsidRPr="00FA1A53">
        <w:rPr>
          <w:rFonts w:ascii="Times New Roman" w:hAnsi="Times New Roman"/>
          <w:szCs w:val="21"/>
        </w:rPr>
        <w:t>+x</w:t>
      </w:r>
      <w:r w:rsidRPr="00FA1A53">
        <w:rPr>
          <w:rFonts w:ascii="Times New Roman" w:hAnsi="Times New Roman"/>
          <w:szCs w:val="21"/>
          <w:vertAlign w:val="subscript"/>
        </w:rPr>
        <w:t>lab2</w:t>
      </w:r>
      <w:r w:rsidR="00E40B07">
        <w:rPr>
          <w:rFonts w:hint="eastAsia"/>
          <w:sz w:val="24"/>
        </w:rPr>
        <w:t>×</w:t>
      </w:r>
      <w:r w:rsidR="00D3111B" w:rsidRPr="00FA1A53">
        <w:rPr>
          <w:rFonts w:ascii="Times New Roman" w:hAnsi="Times New Roman"/>
          <w:szCs w:val="21"/>
        </w:rPr>
        <w:t>0.</w:t>
      </w:r>
      <w:r w:rsidR="00D3111B" w:rsidRPr="00FA1A53">
        <w:rPr>
          <w:rFonts w:ascii="Times New Roman" w:hAnsi="Times New Roman" w:hint="eastAsia"/>
          <w:szCs w:val="21"/>
        </w:rPr>
        <w:t>9</w:t>
      </w:r>
      <w:r w:rsidR="00931382" w:rsidRPr="00FA1A53">
        <w:rPr>
          <w:rFonts w:ascii="Times New Roman" w:hAnsi="Times New Roman"/>
          <w:szCs w:val="21"/>
        </w:rPr>
        <w:t>64</w:t>
      </w:r>
      <w:r w:rsidRPr="00FA1A53">
        <w:rPr>
          <w:rFonts w:ascii="Times New Roman" w:hAnsi="Times New Roman"/>
          <w:szCs w:val="21"/>
        </w:rPr>
        <w:t xml:space="preserve">                    (2)</w:t>
      </w:r>
    </w:p>
    <w:p w:rsidR="00C23CEA" w:rsidRPr="00FA1A53" w:rsidRDefault="00C23CEA" w:rsidP="00C23CEA">
      <w:pPr>
        <w:spacing w:line="276" w:lineRule="auto"/>
        <w:ind w:firstLineChars="236" w:firstLine="496"/>
        <w:jc w:val="left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 w:rsidR="00E332E0" w:rsidRPr="00FA1A53">
        <w:rPr>
          <w:rFonts w:ascii="Times New Roman" w:hAnsi="Times New Roman" w:hint="eastAsia"/>
          <w:szCs w:val="21"/>
          <w:vertAlign w:val="subscript"/>
        </w:rPr>
        <w:t>12</w:t>
      </w:r>
      <w:r w:rsidR="00D3111B" w:rsidRPr="00FA1A53">
        <w:rPr>
          <w:rFonts w:ascii="Times New Roman" w:hAnsi="Times New Roman" w:hint="eastAsia"/>
          <w:szCs w:val="21"/>
          <w:vertAlign w:val="subscript"/>
        </w:rPr>
        <w:t>9</w:t>
      </w:r>
      <w:r w:rsidR="00D3111B" w:rsidRPr="00FA1A53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=</w:t>
      </w:r>
      <w:r w:rsidR="00D3111B" w:rsidRPr="00FA1A53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x</w:t>
      </w:r>
      <w:r w:rsidRPr="00FA1A53">
        <w:rPr>
          <w:rFonts w:ascii="Times New Roman" w:hAnsi="Times New Roman"/>
          <w:szCs w:val="21"/>
          <w:vertAlign w:val="subscript"/>
        </w:rPr>
        <w:t>lab2</w:t>
      </w:r>
      <w:r w:rsidR="00E40B07">
        <w:rPr>
          <w:rFonts w:hint="eastAsia"/>
          <w:sz w:val="24"/>
        </w:rPr>
        <w:t>×</w:t>
      </w:r>
      <w:r w:rsidR="00D3111B" w:rsidRPr="00FA1A53">
        <w:rPr>
          <w:rFonts w:ascii="Times New Roman" w:hAnsi="Times New Roman" w:hint="eastAsia"/>
          <w:szCs w:val="21"/>
        </w:rPr>
        <w:t>0.0</w:t>
      </w:r>
      <w:r w:rsidR="00931382" w:rsidRPr="00FA1A53">
        <w:rPr>
          <w:rFonts w:ascii="Times New Roman" w:hAnsi="Times New Roman"/>
          <w:szCs w:val="21"/>
        </w:rPr>
        <w:t>36</w:t>
      </w:r>
      <w:r w:rsidRPr="00FA1A53">
        <w:rPr>
          <w:rFonts w:ascii="Times New Roman" w:hAnsi="Times New Roman"/>
          <w:szCs w:val="21"/>
        </w:rPr>
        <w:t>+x</w:t>
      </w:r>
      <w:r w:rsidRPr="00FA1A53">
        <w:rPr>
          <w:rFonts w:ascii="Times New Roman" w:hAnsi="Times New Roman"/>
          <w:szCs w:val="21"/>
          <w:vertAlign w:val="subscript"/>
        </w:rPr>
        <w:t>lab3</w:t>
      </w:r>
      <w:r w:rsidR="00E40B07">
        <w:rPr>
          <w:rFonts w:hint="eastAsia"/>
          <w:sz w:val="24"/>
        </w:rPr>
        <w:t>×</w:t>
      </w:r>
      <w:r w:rsidR="00D3111B" w:rsidRPr="00FA1A53">
        <w:rPr>
          <w:rFonts w:ascii="Times New Roman" w:hAnsi="Times New Roman"/>
          <w:szCs w:val="21"/>
        </w:rPr>
        <w:t>0.</w:t>
      </w:r>
      <w:r w:rsidR="00D3111B" w:rsidRPr="00FA1A53">
        <w:rPr>
          <w:rFonts w:ascii="Times New Roman" w:hAnsi="Times New Roman" w:hint="eastAsia"/>
          <w:szCs w:val="21"/>
        </w:rPr>
        <w:t>9</w:t>
      </w:r>
      <w:r w:rsidR="00931382" w:rsidRPr="00FA1A53">
        <w:rPr>
          <w:rFonts w:ascii="Times New Roman" w:hAnsi="Times New Roman"/>
          <w:szCs w:val="21"/>
        </w:rPr>
        <w:t>64</w:t>
      </w:r>
    </w:p>
    <w:p w:rsidR="00C23CEA" w:rsidRPr="00FA1A53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 xml:space="preserve">  x</w:t>
      </w:r>
      <w:r w:rsidRPr="00FA1A53">
        <w:rPr>
          <w:rFonts w:ascii="Times New Roman"/>
          <w:szCs w:val="21"/>
          <w:vertAlign w:val="subscript"/>
        </w:rPr>
        <w:t>lab0</w:t>
      </w:r>
      <w:r w:rsidRPr="00FA1A53">
        <w:rPr>
          <w:rFonts w:ascii="Times New Roman"/>
          <w:szCs w:val="21"/>
        </w:rPr>
        <w:t>+x</w:t>
      </w:r>
      <w:r w:rsidRPr="00FA1A53">
        <w:rPr>
          <w:rFonts w:ascii="Times New Roman"/>
          <w:szCs w:val="21"/>
          <w:vertAlign w:val="subscript"/>
        </w:rPr>
        <w:t>lab1</w:t>
      </w:r>
      <w:r w:rsidRPr="00FA1A53">
        <w:rPr>
          <w:rFonts w:ascii="Times New Roman"/>
          <w:szCs w:val="21"/>
        </w:rPr>
        <w:t>+x</w:t>
      </w:r>
      <w:r w:rsidRPr="00FA1A53">
        <w:rPr>
          <w:rFonts w:ascii="Times New Roman"/>
          <w:szCs w:val="21"/>
          <w:vertAlign w:val="subscript"/>
        </w:rPr>
        <w:t>lab2</w:t>
      </w:r>
      <w:r w:rsidRPr="00FA1A53">
        <w:rPr>
          <w:rFonts w:ascii="Times New Roman"/>
          <w:szCs w:val="21"/>
        </w:rPr>
        <w:t>+x</w:t>
      </w:r>
      <w:r w:rsidRPr="00FA1A53">
        <w:rPr>
          <w:rFonts w:ascii="Times New Roman"/>
          <w:szCs w:val="21"/>
          <w:vertAlign w:val="subscript"/>
        </w:rPr>
        <w:t>lab3</w:t>
      </w:r>
      <w:r w:rsidRPr="00FA1A53">
        <w:rPr>
          <w:rFonts w:ascii="Times New Roman"/>
          <w:szCs w:val="21"/>
        </w:rPr>
        <w:t>=1</w:t>
      </w:r>
    </w:p>
    <w:p w:rsidR="00C23CEA" w:rsidRPr="00E332E0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E332E0">
        <w:rPr>
          <w:rFonts w:ascii="Times New Roman"/>
          <w:szCs w:val="21"/>
        </w:rPr>
        <w:t>式中：</w:t>
      </w:r>
    </w:p>
    <w:p w:rsidR="00C23CEA" w:rsidRPr="00FA1A53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A</w:t>
      </w:r>
      <w:r w:rsidR="00D3111B" w:rsidRPr="00FA1A53">
        <w:rPr>
          <w:rFonts w:ascii="Times New Roman" w:hint="eastAsia"/>
          <w:szCs w:val="21"/>
          <w:vertAlign w:val="subscript"/>
        </w:rPr>
        <w:t>126</w:t>
      </w:r>
      <w:r w:rsidRPr="00FA1A53">
        <w:rPr>
          <w:rFonts w:ascii="Times New Roman"/>
          <w:szCs w:val="21"/>
        </w:rPr>
        <w:t>，</w:t>
      </w:r>
      <w:r w:rsidRPr="00FA1A53">
        <w:rPr>
          <w:rFonts w:ascii="Times New Roman"/>
          <w:szCs w:val="21"/>
        </w:rPr>
        <w:t>A</w:t>
      </w:r>
      <w:r w:rsidR="00D3111B" w:rsidRPr="00FA1A53">
        <w:rPr>
          <w:rFonts w:ascii="Times New Roman" w:hint="eastAsia"/>
          <w:szCs w:val="21"/>
          <w:vertAlign w:val="subscript"/>
        </w:rPr>
        <w:t>127</w:t>
      </w:r>
      <w:r w:rsidR="00D3111B" w:rsidRPr="00FA1A53">
        <w:rPr>
          <w:rFonts w:ascii="Times New Roman"/>
          <w:szCs w:val="21"/>
        </w:rPr>
        <w:t>，</w:t>
      </w:r>
      <w:r w:rsidR="00D3111B" w:rsidRPr="00FA1A53">
        <w:rPr>
          <w:rFonts w:ascii="Times New Roman"/>
          <w:szCs w:val="21"/>
        </w:rPr>
        <w:t>A</w:t>
      </w:r>
      <w:r w:rsidR="00D3111B" w:rsidRPr="00FA1A53">
        <w:rPr>
          <w:rFonts w:ascii="Times New Roman" w:hint="eastAsia"/>
          <w:szCs w:val="21"/>
          <w:vertAlign w:val="subscript"/>
        </w:rPr>
        <w:t>128</w:t>
      </w:r>
      <w:r w:rsidR="00D3111B" w:rsidRPr="00FA1A53">
        <w:rPr>
          <w:rFonts w:ascii="Times New Roman"/>
          <w:szCs w:val="21"/>
        </w:rPr>
        <w:t>，</w:t>
      </w:r>
      <w:r w:rsidRPr="00FA1A53">
        <w:rPr>
          <w:rFonts w:ascii="Times New Roman"/>
          <w:szCs w:val="21"/>
        </w:rPr>
        <w:t>A</w:t>
      </w:r>
      <w:r w:rsidR="00D3111B" w:rsidRPr="00FA1A53">
        <w:rPr>
          <w:rFonts w:ascii="Times New Roman" w:hint="eastAsia"/>
          <w:szCs w:val="21"/>
          <w:vertAlign w:val="subscript"/>
        </w:rPr>
        <w:t>129</w:t>
      </w:r>
      <w:r w:rsidRPr="00FA1A53">
        <w:rPr>
          <w:rFonts w:ascii="Times New Roman"/>
          <w:szCs w:val="21"/>
        </w:rPr>
        <w:t>－质荷比为</w:t>
      </w:r>
      <w:r w:rsidR="00D3111B" w:rsidRPr="00FA1A53">
        <w:rPr>
          <w:rFonts w:ascii="Times New Roman" w:hint="eastAsia"/>
          <w:szCs w:val="21"/>
        </w:rPr>
        <w:t>126</w:t>
      </w:r>
      <w:r w:rsidR="00D3111B" w:rsidRPr="00FA1A53">
        <w:rPr>
          <w:rFonts w:ascii="Times New Roman" w:hint="eastAsia"/>
          <w:szCs w:val="21"/>
        </w:rPr>
        <w:t>，</w:t>
      </w:r>
      <w:r w:rsidR="00D3111B" w:rsidRPr="00FA1A53">
        <w:rPr>
          <w:rFonts w:ascii="Times New Roman" w:hint="eastAsia"/>
          <w:szCs w:val="21"/>
        </w:rPr>
        <w:t>127</w:t>
      </w:r>
      <w:r w:rsidR="00D3111B" w:rsidRPr="00FA1A53">
        <w:rPr>
          <w:rFonts w:ascii="Times New Roman" w:hint="eastAsia"/>
          <w:szCs w:val="21"/>
        </w:rPr>
        <w:t>，</w:t>
      </w:r>
      <w:r w:rsidR="00D3111B" w:rsidRPr="00FA1A53">
        <w:rPr>
          <w:rFonts w:ascii="Times New Roman" w:hint="eastAsia"/>
          <w:szCs w:val="21"/>
        </w:rPr>
        <w:t>128</w:t>
      </w:r>
      <w:r w:rsidR="00D3111B" w:rsidRPr="00FA1A53">
        <w:rPr>
          <w:rFonts w:ascii="Times New Roman" w:hint="eastAsia"/>
          <w:szCs w:val="21"/>
        </w:rPr>
        <w:t>，</w:t>
      </w:r>
      <w:r w:rsidR="00D3111B" w:rsidRPr="00FA1A53">
        <w:rPr>
          <w:rFonts w:ascii="Times New Roman" w:hint="eastAsia"/>
          <w:szCs w:val="21"/>
        </w:rPr>
        <w:t>129</w:t>
      </w:r>
      <w:r w:rsidRPr="00FA1A53">
        <w:rPr>
          <w:rFonts w:ascii="Times New Roman"/>
          <w:szCs w:val="21"/>
        </w:rPr>
        <w:t>的质谱峰强度相对值；</w:t>
      </w:r>
    </w:p>
    <w:p w:rsidR="00C23CEA" w:rsidRPr="00FA1A53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lab0</w:t>
      </w:r>
      <w:r w:rsidRPr="00FA1A53">
        <w:rPr>
          <w:rFonts w:ascii="Times New Roman"/>
          <w:szCs w:val="21"/>
        </w:rPr>
        <w:t>－标记</w:t>
      </w:r>
      <w:r w:rsidRPr="00FA1A53">
        <w:rPr>
          <w:rFonts w:ascii="Times New Roman"/>
          <w:szCs w:val="21"/>
        </w:rPr>
        <w:t>0</w:t>
      </w:r>
      <w:r w:rsidRPr="00FA1A53">
        <w:rPr>
          <w:rFonts w:ascii="Times New Roman"/>
          <w:szCs w:val="21"/>
        </w:rPr>
        <w:t>个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Pr="00FA1A53">
        <w:rPr>
          <w:rFonts w:ascii="Times New Roman"/>
          <w:szCs w:val="21"/>
        </w:rPr>
        <w:t>原子的</w:t>
      </w:r>
      <w:r w:rsidR="00294B9E" w:rsidRPr="00FA1A53">
        <w:rPr>
          <w:rFonts w:ascii="Times New Roman"/>
          <w:szCs w:val="21"/>
        </w:rPr>
        <w:t>三聚氰胺</w:t>
      </w:r>
      <w:r w:rsidR="003B41EF" w:rsidRPr="00FA1A53">
        <w:rPr>
          <w:rFonts w:ascii="Times New Roman" w:hint="eastAsia"/>
          <w:szCs w:val="21"/>
        </w:rPr>
        <w:t>-</w:t>
      </w:r>
      <w:r w:rsidR="003B41EF" w:rsidRPr="00FA1A53">
        <w:rPr>
          <w:rFonts w:ascii="Times New Roman" w:hint="eastAsia"/>
          <w:szCs w:val="21"/>
        </w:rPr>
        <w:t>氨基</w:t>
      </w:r>
      <w:r w:rsidR="00294B9E" w:rsidRPr="00FA1A53">
        <w:rPr>
          <w:rFonts w:ascii="Times New Roman"/>
          <w:szCs w:val="21"/>
        </w:rPr>
        <w:t>-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="003B41EF" w:rsidRPr="00FA1A53">
        <w:rPr>
          <w:rFonts w:ascii="Times New Roman" w:hint="eastAsia"/>
          <w:szCs w:val="21"/>
          <w:vertAlign w:val="subscript"/>
        </w:rPr>
        <w:t>0</w:t>
      </w:r>
      <w:r w:rsidR="00294B9E" w:rsidRPr="00FA1A53">
        <w:rPr>
          <w:rFonts w:ascii="Times New Roman" w:hint="eastAsia"/>
          <w:szCs w:val="21"/>
        </w:rPr>
        <w:t>分子</w:t>
      </w:r>
      <w:r w:rsidRPr="00FA1A53">
        <w:rPr>
          <w:rFonts w:ascii="Times New Roman"/>
          <w:szCs w:val="21"/>
        </w:rPr>
        <w:t>的摩尔分数；</w:t>
      </w:r>
    </w:p>
    <w:p w:rsidR="00C23CEA" w:rsidRPr="00FA1A53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lab1</w:t>
      </w:r>
      <w:r w:rsidRPr="00FA1A53">
        <w:rPr>
          <w:rFonts w:ascii="Times New Roman"/>
          <w:szCs w:val="21"/>
        </w:rPr>
        <w:t>－标记</w:t>
      </w:r>
      <w:r w:rsidRPr="00FA1A53">
        <w:rPr>
          <w:rFonts w:ascii="Times New Roman"/>
          <w:szCs w:val="21"/>
        </w:rPr>
        <w:t>1</w:t>
      </w:r>
      <w:r w:rsidRPr="00FA1A53">
        <w:rPr>
          <w:rFonts w:ascii="Times New Roman"/>
          <w:szCs w:val="21"/>
        </w:rPr>
        <w:t>个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Pr="00FA1A53">
        <w:rPr>
          <w:rFonts w:ascii="Times New Roman"/>
          <w:szCs w:val="21"/>
        </w:rPr>
        <w:t>原子的</w:t>
      </w:r>
      <w:r w:rsidR="00294B9E" w:rsidRPr="00FA1A53">
        <w:rPr>
          <w:rFonts w:ascii="Times New Roman"/>
          <w:szCs w:val="21"/>
        </w:rPr>
        <w:t>三聚氰胺</w:t>
      </w:r>
      <w:r w:rsidR="003B41EF" w:rsidRPr="00FA1A53">
        <w:rPr>
          <w:rFonts w:ascii="Times New Roman" w:hint="eastAsia"/>
          <w:szCs w:val="21"/>
        </w:rPr>
        <w:t>-</w:t>
      </w:r>
      <w:r w:rsidR="003B41EF" w:rsidRPr="00FA1A53">
        <w:rPr>
          <w:rFonts w:ascii="Times New Roman" w:hint="eastAsia"/>
          <w:szCs w:val="21"/>
        </w:rPr>
        <w:t>氨基</w:t>
      </w:r>
      <w:r w:rsidR="00294B9E" w:rsidRPr="00FA1A53">
        <w:rPr>
          <w:rFonts w:ascii="Times New Roman"/>
          <w:szCs w:val="21"/>
        </w:rPr>
        <w:t>-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="003B41EF" w:rsidRPr="00FA1A53">
        <w:rPr>
          <w:rFonts w:ascii="Times New Roman" w:hint="eastAsia"/>
          <w:szCs w:val="21"/>
          <w:vertAlign w:val="subscript"/>
        </w:rPr>
        <w:t>1</w:t>
      </w:r>
      <w:r w:rsidRPr="00FA1A53">
        <w:rPr>
          <w:rFonts w:ascii="Times New Roman"/>
          <w:szCs w:val="21"/>
        </w:rPr>
        <w:t>分子的摩尔分数；</w:t>
      </w:r>
    </w:p>
    <w:p w:rsidR="00C23CEA" w:rsidRPr="00FA1A53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lab2</w:t>
      </w:r>
      <w:r w:rsidRPr="00FA1A53">
        <w:rPr>
          <w:rFonts w:ascii="Times New Roman"/>
          <w:szCs w:val="21"/>
        </w:rPr>
        <w:t>－标记</w:t>
      </w:r>
      <w:r w:rsidRPr="00FA1A53">
        <w:rPr>
          <w:rFonts w:ascii="Times New Roman"/>
          <w:szCs w:val="21"/>
        </w:rPr>
        <w:t>2</w:t>
      </w:r>
      <w:r w:rsidRPr="00FA1A53">
        <w:rPr>
          <w:rFonts w:ascii="Times New Roman"/>
          <w:szCs w:val="21"/>
        </w:rPr>
        <w:t>个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Pr="00FA1A53">
        <w:rPr>
          <w:rFonts w:ascii="Times New Roman"/>
          <w:szCs w:val="21"/>
        </w:rPr>
        <w:t>原子的</w:t>
      </w:r>
      <w:r w:rsidR="00294B9E" w:rsidRPr="00FA1A53">
        <w:rPr>
          <w:rFonts w:ascii="Times New Roman"/>
          <w:szCs w:val="21"/>
        </w:rPr>
        <w:t>三聚氰胺</w:t>
      </w:r>
      <w:r w:rsidR="003B41EF" w:rsidRPr="00FA1A53">
        <w:rPr>
          <w:rFonts w:ascii="Times New Roman" w:hint="eastAsia"/>
          <w:szCs w:val="21"/>
        </w:rPr>
        <w:t>-</w:t>
      </w:r>
      <w:r w:rsidR="003B41EF" w:rsidRPr="00FA1A53">
        <w:rPr>
          <w:rFonts w:ascii="Times New Roman" w:hint="eastAsia"/>
          <w:szCs w:val="21"/>
        </w:rPr>
        <w:t>氨基</w:t>
      </w:r>
      <w:r w:rsidR="00294B9E" w:rsidRPr="00FA1A53">
        <w:rPr>
          <w:rFonts w:ascii="Times New Roman"/>
          <w:szCs w:val="21"/>
        </w:rPr>
        <w:t>-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="003B41EF" w:rsidRPr="00FA1A53">
        <w:rPr>
          <w:rFonts w:ascii="Times New Roman" w:hint="eastAsia"/>
          <w:szCs w:val="21"/>
          <w:vertAlign w:val="subscript"/>
        </w:rPr>
        <w:t>2</w:t>
      </w:r>
      <w:r w:rsidR="00294B9E" w:rsidRPr="00FA1A53">
        <w:rPr>
          <w:rFonts w:ascii="Times New Roman" w:hint="eastAsia"/>
          <w:szCs w:val="21"/>
        </w:rPr>
        <w:t>分子</w:t>
      </w:r>
      <w:r w:rsidRPr="00FA1A53">
        <w:rPr>
          <w:rFonts w:ascii="Times New Roman"/>
          <w:szCs w:val="21"/>
        </w:rPr>
        <w:t>的摩尔分数；</w:t>
      </w:r>
    </w:p>
    <w:p w:rsidR="00C23CEA" w:rsidRPr="00FA1A53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lab3</w:t>
      </w:r>
      <w:r w:rsidRPr="00FA1A53">
        <w:rPr>
          <w:rFonts w:ascii="Times New Roman"/>
          <w:szCs w:val="21"/>
        </w:rPr>
        <w:t>－标记</w:t>
      </w:r>
      <w:r w:rsidRPr="00FA1A53">
        <w:rPr>
          <w:rFonts w:ascii="Times New Roman"/>
          <w:szCs w:val="21"/>
        </w:rPr>
        <w:t>3</w:t>
      </w:r>
      <w:r w:rsidRPr="00FA1A53">
        <w:rPr>
          <w:rFonts w:ascii="Times New Roman"/>
          <w:szCs w:val="21"/>
        </w:rPr>
        <w:t>个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Pr="00FA1A53">
        <w:rPr>
          <w:rFonts w:ascii="Times New Roman"/>
          <w:szCs w:val="21"/>
        </w:rPr>
        <w:t>原子的</w:t>
      </w:r>
      <w:r w:rsidR="00294B9E" w:rsidRPr="00FA1A53">
        <w:rPr>
          <w:rFonts w:ascii="Times New Roman"/>
          <w:szCs w:val="21"/>
        </w:rPr>
        <w:t>三聚氰胺</w:t>
      </w:r>
      <w:r w:rsidR="003B41EF" w:rsidRPr="00FA1A53">
        <w:rPr>
          <w:rFonts w:ascii="Times New Roman" w:hint="eastAsia"/>
          <w:szCs w:val="21"/>
        </w:rPr>
        <w:t>-</w:t>
      </w:r>
      <w:r w:rsidR="003B41EF" w:rsidRPr="00FA1A53">
        <w:rPr>
          <w:rFonts w:ascii="Times New Roman" w:hint="eastAsia"/>
          <w:szCs w:val="21"/>
        </w:rPr>
        <w:t>氨基</w:t>
      </w:r>
      <w:r w:rsidR="00294B9E" w:rsidRPr="00FA1A53">
        <w:rPr>
          <w:rFonts w:ascii="Times New Roman"/>
          <w:szCs w:val="21"/>
        </w:rPr>
        <w:t>-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="00294B9E" w:rsidRPr="00FA1A53">
        <w:rPr>
          <w:rFonts w:ascii="Times New Roman"/>
          <w:szCs w:val="21"/>
          <w:vertAlign w:val="subscript"/>
        </w:rPr>
        <w:t>3</w:t>
      </w:r>
      <w:r w:rsidR="00294B9E" w:rsidRPr="00FA1A53">
        <w:rPr>
          <w:rFonts w:ascii="Times New Roman" w:hint="eastAsia"/>
          <w:szCs w:val="21"/>
        </w:rPr>
        <w:t>分子</w:t>
      </w:r>
      <w:r w:rsidRPr="00FA1A53">
        <w:rPr>
          <w:rFonts w:ascii="Times New Roman"/>
          <w:szCs w:val="21"/>
        </w:rPr>
        <w:t>的摩尔分数；</w:t>
      </w:r>
    </w:p>
    <w:p w:rsidR="00C23CEA" w:rsidRPr="00FA1A53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0.</w:t>
      </w:r>
      <w:r w:rsidR="00D3111B" w:rsidRPr="00FA1A53">
        <w:rPr>
          <w:rFonts w:ascii="Times New Roman" w:hint="eastAsia"/>
          <w:szCs w:val="21"/>
        </w:rPr>
        <w:t>9</w:t>
      </w:r>
      <w:r w:rsidR="00931382" w:rsidRPr="00FA1A53">
        <w:rPr>
          <w:rFonts w:ascii="Times New Roman"/>
          <w:szCs w:val="21"/>
        </w:rPr>
        <w:t>64</w:t>
      </w:r>
      <w:r w:rsidRPr="00FA1A53">
        <w:rPr>
          <w:rFonts w:ascii="Times New Roman"/>
          <w:szCs w:val="21"/>
        </w:rPr>
        <w:t>，</w:t>
      </w:r>
      <w:r w:rsidR="00D3111B" w:rsidRPr="00FA1A53">
        <w:rPr>
          <w:rFonts w:ascii="Times New Roman" w:hint="eastAsia"/>
          <w:szCs w:val="21"/>
        </w:rPr>
        <w:t>0.0</w:t>
      </w:r>
      <w:r w:rsidR="00931382" w:rsidRPr="00FA1A53">
        <w:rPr>
          <w:rFonts w:ascii="Times New Roman"/>
          <w:szCs w:val="21"/>
        </w:rPr>
        <w:t>36</w:t>
      </w:r>
      <w:r w:rsidRPr="00FA1A53">
        <w:rPr>
          <w:rFonts w:ascii="Times New Roman"/>
          <w:szCs w:val="21"/>
        </w:rPr>
        <w:t>为</w:t>
      </w:r>
      <w:r w:rsidR="00D3111B" w:rsidRPr="00FA1A53">
        <w:rPr>
          <w:rFonts w:ascii="Times New Roman" w:hint="eastAsia"/>
          <w:szCs w:val="21"/>
        </w:rPr>
        <w:t>天然丰度三聚氰胺“</w:t>
      </w:r>
      <w:r w:rsidR="00D3111B" w:rsidRPr="00FA1A53">
        <w:rPr>
          <w:rFonts w:ascii="Times New Roman" w:hint="eastAsia"/>
          <w:szCs w:val="21"/>
        </w:rPr>
        <w:t>M</w:t>
      </w:r>
      <w:r w:rsidR="00D3111B" w:rsidRPr="00FA1A53">
        <w:rPr>
          <w:rFonts w:ascii="Times New Roman" w:hint="eastAsia"/>
          <w:szCs w:val="21"/>
        </w:rPr>
        <w:t>”与“</w:t>
      </w:r>
      <w:r w:rsidR="00D3111B" w:rsidRPr="00FA1A53">
        <w:rPr>
          <w:rFonts w:ascii="Times New Roman" w:hint="eastAsia"/>
          <w:szCs w:val="21"/>
        </w:rPr>
        <w:t>M+1</w:t>
      </w:r>
      <w:r w:rsidR="00D3111B" w:rsidRPr="00FA1A53">
        <w:rPr>
          <w:rFonts w:ascii="Times New Roman" w:hint="eastAsia"/>
          <w:szCs w:val="21"/>
        </w:rPr>
        <w:t>”</w:t>
      </w:r>
      <w:r w:rsidRPr="00FA1A53">
        <w:rPr>
          <w:rFonts w:ascii="Times New Roman"/>
          <w:szCs w:val="21"/>
        </w:rPr>
        <w:t>的同位素分布比。</w:t>
      </w:r>
    </w:p>
    <w:p w:rsidR="00C23CEA" w:rsidRPr="00833D95" w:rsidRDefault="00C23CEA" w:rsidP="00C23CEA">
      <w:pPr>
        <w:pStyle w:val="ac"/>
        <w:spacing w:line="276" w:lineRule="auto"/>
        <w:ind w:firstLineChars="0" w:firstLine="0"/>
        <w:rPr>
          <w:rFonts w:ascii="黑体" w:eastAsia="黑体"/>
          <w:lang w:val="x-none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ascii="黑体" w:eastAsia="黑体" w:hint="eastAsia"/>
            <w:lang w:val="x-none"/>
          </w:rPr>
          <w:lastRenderedPageBreak/>
          <w:t>6.3.6</w:t>
        </w:r>
      </w:smartTag>
      <w:r w:rsidRPr="00833D95">
        <w:rPr>
          <w:rFonts w:ascii="黑体" w:eastAsia="黑体" w:hint="eastAsia"/>
          <w:lang w:val="x-none"/>
        </w:rPr>
        <w:t xml:space="preserve">.2 </w:t>
      </w:r>
      <w:r w:rsidR="00294B9E" w:rsidRPr="00294B9E">
        <w:rPr>
          <w:rFonts w:ascii="黑体" w:eastAsia="黑体" w:hAnsi="黑体"/>
          <w:vertAlign w:val="superscript"/>
        </w:rPr>
        <w:t>15</w:t>
      </w:r>
      <w:r w:rsidR="00294B9E" w:rsidRPr="00294B9E">
        <w:rPr>
          <w:rFonts w:ascii="黑体" w:eastAsia="黑体" w:hAnsi="黑体"/>
        </w:rPr>
        <w:t>N</w:t>
      </w:r>
      <w:r w:rsidRPr="00833D95">
        <w:rPr>
          <w:rFonts w:ascii="黑体" w:eastAsia="黑体" w:hint="eastAsia"/>
          <w:lang w:val="x-none"/>
        </w:rPr>
        <w:t>同位素丰度的计算与表述</w:t>
      </w:r>
    </w:p>
    <w:p w:rsidR="002D31F0" w:rsidRDefault="00C23CEA" w:rsidP="002D31F0">
      <w:pPr>
        <w:pStyle w:val="ac"/>
        <w:spacing w:line="276" w:lineRule="auto"/>
        <w:rPr>
          <w:rFonts w:ascii="Times New Roman"/>
          <w:szCs w:val="21"/>
        </w:rPr>
      </w:pPr>
      <w:r w:rsidRPr="00833D95">
        <w:rPr>
          <w:rFonts w:ascii="Times New Roman"/>
          <w:szCs w:val="21"/>
          <w:lang w:val="x-none"/>
        </w:rPr>
        <w:t xml:space="preserve"> 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/>
          <w:szCs w:val="21"/>
        </w:rPr>
        <w:t>同位素丰度值以</w:t>
      </w:r>
      <w:r w:rsidRPr="00833D95">
        <w:rPr>
          <w:rFonts w:ascii="Times New Roman"/>
          <w:szCs w:val="21"/>
        </w:rPr>
        <w:t>E</w:t>
      </w:r>
      <w:r w:rsidRPr="00833D95">
        <w:rPr>
          <w:rFonts w:ascii="Times New Roman"/>
          <w:szCs w:val="21"/>
        </w:rPr>
        <w:t>计，数值以</w:t>
      </w:r>
      <w:r w:rsidRPr="00833D95">
        <w:rPr>
          <w:rFonts w:ascii="Times New Roman"/>
          <w:szCs w:val="21"/>
        </w:rPr>
        <w:t>at</w:t>
      </w:r>
      <w:r w:rsidRPr="00833D95">
        <w:rPr>
          <w:rFonts w:ascii="Times New Roman" w:hint="eastAsia"/>
          <w:szCs w:val="21"/>
        </w:rPr>
        <w:t>om</w:t>
      </w:r>
      <w:r w:rsidRPr="00833D95">
        <w:rPr>
          <w:rFonts w:ascii="Times New Roman"/>
          <w:szCs w:val="21"/>
        </w:rPr>
        <w:t>%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/>
          <w:szCs w:val="21"/>
        </w:rPr>
        <w:t>表示，按式（</w:t>
      </w:r>
      <w:r w:rsidRPr="00833D95">
        <w:rPr>
          <w:rFonts w:ascii="Times New Roman" w:hint="eastAsia"/>
          <w:szCs w:val="21"/>
        </w:rPr>
        <w:t>3</w:t>
      </w:r>
      <w:r w:rsidRPr="00833D95">
        <w:rPr>
          <w:rFonts w:ascii="Times New Roman"/>
          <w:szCs w:val="21"/>
        </w:rPr>
        <w:t>）计算：</w:t>
      </w:r>
    </w:p>
    <w:p w:rsidR="00C23CEA" w:rsidRDefault="00C23CEA" w:rsidP="002D31F0">
      <w:pPr>
        <w:pStyle w:val="ac"/>
        <w:spacing w:line="276" w:lineRule="auto"/>
        <w:ind w:firstLineChars="300" w:firstLine="630"/>
        <w:rPr>
          <w:rFonts w:ascii="Times New Roman"/>
          <w:szCs w:val="21"/>
        </w:rPr>
      </w:pPr>
      <w:r w:rsidRPr="00833D95">
        <w:rPr>
          <w:rFonts w:ascii="Times New Roman" w:hint="eastAsia"/>
          <w:szCs w:val="21"/>
        </w:rPr>
        <w:t xml:space="preserve">E </w:t>
      </w:r>
      <w:r w:rsidRPr="00833D95">
        <w:rPr>
          <w:rFonts w:ascii="Times New Roman"/>
          <w:szCs w:val="21"/>
        </w:rPr>
        <w:t>=</w:t>
      </w:r>
      <w:r w:rsidR="002D31F0">
        <w:rPr>
          <w:rFonts w:ascii="Times New Roman" w:hint="eastAsia"/>
          <w:szCs w:val="21"/>
        </w:rPr>
        <w:t>（</w:t>
      </w:r>
      <w:r w:rsidR="002D31F0" w:rsidRPr="005C75AA">
        <w:rPr>
          <w:rFonts w:ascii="Times New Roman"/>
          <w:szCs w:val="21"/>
        </w:rPr>
        <w:t>x</w:t>
      </w:r>
      <w:r w:rsidR="002D31F0" w:rsidRPr="005C75AA">
        <w:rPr>
          <w:rFonts w:ascii="Times New Roman"/>
          <w:szCs w:val="21"/>
          <w:vertAlign w:val="subscript"/>
        </w:rPr>
        <w:t>lab3</w:t>
      </w:r>
      <w:r w:rsidR="002D31F0" w:rsidRPr="00833D95">
        <w:rPr>
          <w:rFonts w:ascii="Times New Roman"/>
          <w:szCs w:val="21"/>
          <w:vertAlign w:val="subscript"/>
        </w:rPr>
        <w:t xml:space="preserve"> </w:t>
      </w:r>
      <w:r w:rsidR="002948C1">
        <w:rPr>
          <w:rFonts w:hint="eastAsia"/>
          <w:sz w:val="24"/>
        </w:rPr>
        <w:t>×</w:t>
      </w:r>
      <w:r w:rsidR="002D31F0" w:rsidRPr="00833D95">
        <w:rPr>
          <w:rFonts w:ascii="Times New Roman" w:hint="eastAsia"/>
          <w:szCs w:val="21"/>
        </w:rPr>
        <w:t>3</w:t>
      </w:r>
      <w:r w:rsidR="002D31F0">
        <w:rPr>
          <w:rFonts w:ascii="Times New Roman"/>
          <w:szCs w:val="21"/>
        </w:rPr>
        <w:t>+</w:t>
      </w:r>
      <w:r w:rsidR="002D31F0" w:rsidRPr="002D31F0">
        <w:rPr>
          <w:rFonts w:ascii="Times New Roman"/>
          <w:szCs w:val="21"/>
        </w:rPr>
        <w:t xml:space="preserve"> </w:t>
      </w:r>
      <w:r w:rsidR="002D31F0" w:rsidRPr="005C75AA">
        <w:rPr>
          <w:rFonts w:ascii="Times New Roman"/>
          <w:szCs w:val="21"/>
        </w:rPr>
        <w:t>x</w:t>
      </w:r>
      <w:r w:rsidR="002D31F0" w:rsidRPr="005C75AA">
        <w:rPr>
          <w:rFonts w:ascii="Times New Roman"/>
          <w:szCs w:val="21"/>
          <w:vertAlign w:val="subscript"/>
        </w:rPr>
        <w:t>lab</w:t>
      </w:r>
      <w:r w:rsidR="00757F6C">
        <w:rPr>
          <w:rFonts w:ascii="Times New Roman" w:hint="eastAsia"/>
          <w:szCs w:val="21"/>
          <w:vertAlign w:val="subscript"/>
        </w:rPr>
        <w:t>2</w:t>
      </w:r>
      <w:r w:rsidR="002948C1">
        <w:rPr>
          <w:rFonts w:hint="eastAsia"/>
          <w:sz w:val="24"/>
        </w:rPr>
        <w:t>×</w:t>
      </w:r>
      <w:r w:rsidR="002D31F0">
        <w:rPr>
          <w:rFonts w:ascii="Times New Roman"/>
          <w:szCs w:val="21"/>
        </w:rPr>
        <w:t>2+</w:t>
      </w:r>
      <w:r w:rsidR="002D31F0" w:rsidRPr="002D31F0">
        <w:rPr>
          <w:rFonts w:ascii="Times New Roman"/>
          <w:szCs w:val="21"/>
        </w:rPr>
        <w:t xml:space="preserve"> </w:t>
      </w:r>
      <w:r w:rsidR="002D31F0" w:rsidRPr="005C75AA">
        <w:rPr>
          <w:rFonts w:ascii="Times New Roman"/>
          <w:szCs w:val="21"/>
        </w:rPr>
        <w:t>x</w:t>
      </w:r>
      <w:r w:rsidR="002D31F0" w:rsidRPr="005C75AA">
        <w:rPr>
          <w:rFonts w:ascii="Times New Roman"/>
          <w:szCs w:val="21"/>
          <w:vertAlign w:val="subscript"/>
        </w:rPr>
        <w:t>lab</w:t>
      </w:r>
      <w:r w:rsidR="002D31F0">
        <w:rPr>
          <w:rFonts w:ascii="Times New Roman"/>
          <w:szCs w:val="21"/>
          <w:vertAlign w:val="subscript"/>
        </w:rPr>
        <w:t>1</w:t>
      </w:r>
      <w:r w:rsidR="002948C1">
        <w:rPr>
          <w:rFonts w:hint="eastAsia"/>
          <w:sz w:val="24"/>
        </w:rPr>
        <w:t>×</w:t>
      </w:r>
      <w:r w:rsidR="002D31F0">
        <w:rPr>
          <w:rFonts w:ascii="Times New Roman"/>
          <w:szCs w:val="21"/>
        </w:rPr>
        <w:t>1</w:t>
      </w:r>
      <w:r w:rsidR="00D958F9">
        <w:rPr>
          <w:rFonts w:ascii="Times New Roman" w:hint="eastAsia"/>
          <w:szCs w:val="21"/>
        </w:rPr>
        <w:t>）÷</w:t>
      </w:r>
      <w:r w:rsidR="002D31F0">
        <w:rPr>
          <w:rFonts w:ascii="Times New Roman" w:hint="eastAsia"/>
          <w:szCs w:val="21"/>
        </w:rPr>
        <w:t>3</w:t>
      </w:r>
      <w:r w:rsidR="00D958F9">
        <w:rPr>
          <w:rFonts w:hint="eastAsia"/>
          <w:sz w:val="24"/>
        </w:rPr>
        <w:t>×</w:t>
      </w:r>
      <w:r w:rsidR="002D31F0">
        <w:rPr>
          <w:rFonts w:ascii="Times New Roman" w:hint="eastAsia"/>
          <w:szCs w:val="21"/>
        </w:rPr>
        <w:t>100%</w:t>
      </w:r>
      <w:r w:rsidR="002D31F0">
        <w:rPr>
          <w:rFonts w:ascii="Times New Roman"/>
          <w:szCs w:val="21"/>
        </w:rPr>
        <w:t xml:space="preserve">                                </w:t>
      </w:r>
      <w:r w:rsidR="002D31F0" w:rsidRPr="00833D95">
        <w:rPr>
          <w:rFonts w:ascii="Times New Roman" w:hint="eastAsia"/>
          <w:szCs w:val="21"/>
        </w:rPr>
        <w:t>(3)</w:t>
      </w:r>
    </w:p>
    <w:p w:rsidR="002948C1" w:rsidRPr="002D31F0" w:rsidRDefault="002948C1" w:rsidP="002D31F0">
      <w:pPr>
        <w:pStyle w:val="ac"/>
        <w:spacing w:line="276" w:lineRule="auto"/>
        <w:ind w:firstLineChars="300" w:firstLine="630"/>
        <w:rPr>
          <w:rFonts w:ascii="Times New Roman"/>
          <w:szCs w:val="21"/>
        </w:rPr>
      </w:pPr>
      <w:r w:rsidRPr="002460CB">
        <w:rPr>
          <w:rFonts w:hint="eastAsia"/>
          <w:szCs w:val="21"/>
        </w:rPr>
        <w:t>计算结果保留到小数点后一位，取平行测定结果的算术平均值作为测定结果。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</w:pPr>
      <w:r w:rsidRPr="00833D95">
        <w:rPr>
          <w:rFonts w:hint="eastAsia"/>
        </w:rPr>
        <w:t>6.3.7 允许差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平行测定结果的绝对差值</w:t>
      </w:r>
      <w:r w:rsidRPr="00833D95">
        <w:rPr>
          <w:rFonts w:hAnsi="宋体" w:hint="eastAsia"/>
        </w:rPr>
        <w:t>≤</w:t>
      </w:r>
      <w:r w:rsidRPr="00833D95">
        <w:rPr>
          <w:rFonts w:ascii="Times New Roman"/>
        </w:rPr>
        <w:t>0.</w:t>
      </w:r>
      <w:r w:rsidRPr="00833D95">
        <w:rPr>
          <w:rFonts w:ascii="Times New Roman" w:hint="eastAsia"/>
        </w:rPr>
        <w:t>3</w:t>
      </w:r>
      <w:r w:rsidRPr="00833D95">
        <w:rPr>
          <w:rFonts w:ascii="Times New Roman"/>
        </w:rPr>
        <w:t>at</w:t>
      </w:r>
      <w:r w:rsidRPr="00833D95">
        <w:rPr>
          <w:rFonts w:ascii="Times New Roman" w:hint="eastAsia"/>
        </w:rPr>
        <w:t>om</w:t>
      </w:r>
      <w:r w:rsidRPr="00833D95">
        <w:rPr>
          <w:rFonts w:ascii="Times New Roman"/>
        </w:rPr>
        <w:t>%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/>
        </w:rPr>
        <w:t>。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不同实验室测定结果的绝对差值</w:t>
      </w:r>
      <w:r w:rsidRPr="00833D95">
        <w:rPr>
          <w:rFonts w:hAnsi="宋体" w:hint="eastAsia"/>
        </w:rPr>
        <w:t>≤</w:t>
      </w:r>
      <w:r w:rsidRPr="00833D95">
        <w:rPr>
          <w:rFonts w:ascii="Times New Roman" w:hint="eastAsia"/>
        </w:rPr>
        <w:t>0.5</w:t>
      </w:r>
      <w:r w:rsidRPr="00833D95">
        <w:rPr>
          <w:rFonts w:ascii="Times New Roman"/>
        </w:rPr>
        <w:t>at</w:t>
      </w:r>
      <w:r w:rsidRPr="00833D95">
        <w:rPr>
          <w:rFonts w:ascii="Times New Roman" w:hint="eastAsia"/>
        </w:rPr>
        <w:t>om</w:t>
      </w:r>
      <w:r w:rsidRPr="00833D95">
        <w:rPr>
          <w:rFonts w:ascii="Times New Roman"/>
        </w:rPr>
        <w:t>%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="00294B9E" w:rsidRPr="00833D95">
        <w:rPr>
          <w:rFonts w:ascii="Times New Roman" w:hint="eastAsia"/>
        </w:rPr>
        <w:t xml:space="preserve"> </w:t>
      </w:r>
      <w:r w:rsidRPr="00833D95">
        <w:rPr>
          <w:rFonts w:ascii="Times New Roman"/>
        </w:rPr>
        <w:t>。</w:t>
      </w:r>
    </w:p>
    <w:p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t>检验规则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检验类别及检验项目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产品检验</w:t>
      </w:r>
      <w:r w:rsidRPr="00833D95">
        <w:rPr>
          <w:rFonts w:ascii="Times New Roman" w:eastAsia="宋体" w:hAnsi="宋体" w:hint="eastAsia"/>
        </w:rPr>
        <w:t>类别为</w:t>
      </w:r>
      <w:r w:rsidRPr="00833D95">
        <w:rPr>
          <w:rFonts w:ascii="Times New Roman" w:eastAsia="宋体" w:hAnsi="宋体"/>
        </w:rPr>
        <w:t>出厂检验，</w:t>
      </w:r>
      <w:r w:rsidRPr="00833D95">
        <w:rPr>
          <w:rFonts w:ascii="Times New Roman" w:eastAsia="宋体" w:hAnsi="宋体" w:hint="eastAsia"/>
        </w:rPr>
        <w:t>项目包括</w:t>
      </w:r>
      <w:r w:rsidRPr="00833D95">
        <w:rPr>
          <w:rFonts w:ascii="Times New Roman" w:eastAsia="宋体" w:hAnsi="宋体"/>
        </w:rPr>
        <w:t>产品</w:t>
      </w:r>
      <w:r w:rsidRPr="00833D95">
        <w:rPr>
          <w:rFonts w:ascii="Times New Roman" w:eastAsia="宋体" w:hAnsi="宋体" w:hint="eastAsia"/>
        </w:rPr>
        <w:t>的纯度及</w:t>
      </w:r>
      <w:r w:rsidR="000E08EF" w:rsidRPr="000E08EF">
        <w:rPr>
          <w:rFonts w:ascii="Times New Roman" w:eastAsia="宋体" w:hAnsi="宋体" w:hint="eastAsia"/>
          <w:vertAlign w:val="superscript"/>
        </w:rPr>
        <w:t>15</w:t>
      </w:r>
      <w:r w:rsidR="000E08EF">
        <w:rPr>
          <w:rFonts w:ascii="Times New Roman" w:eastAsia="宋体" w:hAnsi="宋体" w:hint="eastAsia"/>
        </w:rPr>
        <w:t>N</w:t>
      </w:r>
      <w:r w:rsidRPr="00833D95">
        <w:rPr>
          <w:rFonts w:ascii="宋体" w:eastAsia="宋体" w:hAnsi="宋体" w:hint="eastAsia"/>
        </w:rPr>
        <w:t>同位素丰度值。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组批与采样</w:t>
      </w:r>
    </w:p>
    <w:p w:rsidR="00C23CEA" w:rsidRPr="00833D95" w:rsidRDefault="00C23CEA" w:rsidP="00C23CEA">
      <w:pPr>
        <w:pStyle w:val="a2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以每次投料反应最终得到的结晶产品为一批。</w:t>
      </w:r>
    </w:p>
    <w:p w:rsidR="00C23CEA" w:rsidRPr="00833D95" w:rsidRDefault="00C23CEA" w:rsidP="00C23CEA">
      <w:pPr>
        <w:pStyle w:val="a2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每批样品的采样，应用清洁干燥的匙勺从容器的四个不同部位等量采样。采样量约为</w:t>
      </w:r>
      <w:r w:rsidRPr="00833D95">
        <w:rPr>
          <w:rFonts w:ascii="Times New Roman" w:eastAsia="宋体"/>
        </w:rPr>
        <w:t>0.</w:t>
      </w:r>
      <w:r w:rsidR="00FE1D92">
        <w:rPr>
          <w:rFonts w:ascii="Times New Roman" w:eastAsia="宋体" w:hint="eastAsia"/>
        </w:rPr>
        <w:t>10</w:t>
      </w:r>
      <w:r w:rsidRPr="00833D95">
        <w:rPr>
          <w:rFonts w:ascii="Times New Roman" w:eastAsia="宋体" w:hint="eastAsia"/>
        </w:rPr>
        <w:t xml:space="preserve"> </w:t>
      </w:r>
      <w:r w:rsidRPr="00833D95">
        <w:rPr>
          <w:rFonts w:ascii="Times New Roman" w:eastAsia="宋体"/>
        </w:rPr>
        <w:t>g</w:t>
      </w:r>
      <w:r w:rsidRPr="00833D95">
        <w:rPr>
          <w:rFonts w:ascii="Times New Roman" w:eastAsia="宋体" w:hAnsi="宋体"/>
        </w:rPr>
        <w:t>，混合均匀后等量装入两个清洁干燥且密封良好的</w:t>
      </w:r>
      <w:r w:rsidRPr="00833D95">
        <w:rPr>
          <w:rFonts w:ascii="Times New Roman" w:eastAsia="宋体" w:hAnsi="宋体" w:hint="eastAsia"/>
        </w:rPr>
        <w:t>样品</w:t>
      </w:r>
      <w:r w:rsidRPr="00833D95">
        <w:rPr>
          <w:rFonts w:ascii="Times New Roman" w:eastAsia="宋体" w:hAnsi="宋体"/>
        </w:rPr>
        <w:t>瓶中，并在瓶上粘贴标签，其内容包括生产厂名、产品名称、</w:t>
      </w:r>
      <w:r w:rsidR="004E60C7">
        <w:rPr>
          <w:rFonts w:ascii="Times New Roman" w:eastAsia="宋体" w:hAnsi="宋体" w:hint="eastAsia"/>
        </w:rPr>
        <w:t>生产日期、</w:t>
      </w:r>
      <w:r w:rsidRPr="00833D95">
        <w:rPr>
          <w:rFonts w:ascii="Times New Roman" w:eastAsia="宋体" w:hAnsi="宋体"/>
        </w:rPr>
        <w:t>批号批量、采样量、采样日期和采样人姓名。一瓶作产品质量分析，另一瓶作为留样，留样应保存</w:t>
      </w:r>
      <w:r w:rsidRPr="00833D95">
        <w:rPr>
          <w:rFonts w:ascii="Times New Roman" w:eastAsia="宋体" w:hAnsi="宋体" w:hint="eastAsia"/>
        </w:rPr>
        <w:t>六</w:t>
      </w:r>
      <w:r w:rsidRPr="00833D95">
        <w:rPr>
          <w:rFonts w:ascii="Times New Roman" w:eastAsia="宋体" w:hAnsi="宋体"/>
        </w:rPr>
        <w:t>个月。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结果判定</w:t>
      </w:r>
    </w:p>
    <w:p w:rsidR="00C23CEA" w:rsidRPr="00833D95" w:rsidRDefault="00C23CEA" w:rsidP="00C23CEA">
      <w:pPr>
        <w:pStyle w:val="a2"/>
        <w:spacing w:before="156" w:after="156"/>
        <w:rPr>
          <w:rFonts w:ascii="Times New Roman" w:eastAsia="宋体" w:hAnsi="宋体"/>
        </w:rPr>
      </w:pPr>
      <w:r w:rsidRPr="00833D95">
        <w:rPr>
          <w:rFonts w:ascii="Times New Roman" w:eastAsia="宋体" w:hAnsi="宋体"/>
        </w:rPr>
        <w:t>产品质量指标合格判</w:t>
      </w:r>
      <w:r w:rsidRPr="00833D95">
        <w:rPr>
          <w:rFonts w:ascii="Times New Roman" w:eastAsia="宋体" w:hAnsi="宋体" w:hint="eastAsia"/>
        </w:rPr>
        <w:t>定</w:t>
      </w:r>
      <w:r w:rsidRPr="00833D95">
        <w:rPr>
          <w:rFonts w:ascii="Times New Roman" w:eastAsia="宋体" w:hAnsi="宋体"/>
        </w:rPr>
        <w:t>，采用</w:t>
      </w:r>
      <w:r w:rsidRPr="00833D95">
        <w:rPr>
          <w:rFonts w:ascii="Times New Roman" w:eastAsia="宋体" w:hAnsi="宋体"/>
        </w:rPr>
        <w:t>GB/T 8170-2008</w:t>
      </w:r>
      <w:r w:rsidRPr="00833D95" w:rsidDel="003121C8">
        <w:rPr>
          <w:rFonts w:ascii="Times New Roman" w:eastAsia="宋体" w:hAnsi="宋体"/>
        </w:rPr>
        <w:t xml:space="preserve"> </w:t>
      </w:r>
      <w:r w:rsidRPr="00833D95">
        <w:rPr>
          <w:rFonts w:ascii="Times New Roman" w:eastAsia="宋体" w:hAnsi="宋体"/>
        </w:rPr>
        <w:t>中</w:t>
      </w:r>
      <w:r w:rsidRPr="00833D95">
        <w:rPr>
          <w:rFonts w:ascii="Times New Roman" w:eastAsia="宋体" w:hAnsi="宋体" w:hint="eastAsia"/>
        </w:rPr>
        <w:t>的“</w:t>
      </w:r>
      <w:r w:rsidRPr="00833D95">
        <w:rPr>
          <w:rFonts w:ascii="Times New Roman" w:eastAsia="宋体" w:hAnsi="宋体"/>
        </w:rPr>
        <w:t>修约值比较法</w:t>
      </w:r>
      <w:r w:rsidRPr="00833D95">
        <w:rPr>
          <w:rFonts w:ascii="Times New Roman" w:eastAsia="宋体" w:hAnsi="宋体" w:hint="eastAsia"/>
        </w:rPr>
        <w:t>”</w:t>
      </w:r>
      <w:r w:rsidRPr="00833D95">
        <w:rPr>
          <w:rFonts w:ascii="Times New Roman" w:eastAsia="宋体" w:hAnsi="宋体"/>
        </w:rPr>
        <w:t>。</w:t>
      </w:r>
    </w:p>
    <w:p w:rsidR="00C23CEA" w:rsidRPr="00833D95" w:rsidRDefault="00C23CEA" w:rsidP="00C23CEA">
      <w:pPr>
        <w:pStyle w:val="a2"/>
        <w:spacing w:before="156" w:after="156"/>
        <w:rPr>
          <w:rFonts w:ascii="Times New Roman" w:eastAsia="宋体" w:hAnsi="宋体"/>
        </w:rPr>
      </w:pPr>
      <w:r w:rsidRPr="00833D95">
        <w:rPr>
          <w:rFonts w:ascii="Times New Roman" w:eastAsia="宋体" w:hAnsi="宋体" w:hint="eastAsia"/>
        </w:rPr>
        <w:t>产品检验部门按本部分规定进行检验，所有出厂产品都应符合本部分要求</w:t>
      </w:r>
      <w:r w:rsidR="00305AFA">
        <w:rPr>
          <w:rFonts w:ascii="Times New Roman" w:eastAsia="宋体" w:hAnsi="宋体" w:hint="eastAsia"/>
        </w:rPr>
        <w:t>。</w:t>
      </w:r>
      <w:r w:rsidRPr="00833D95">
        <w:rPr>
          <w:rFonts w:ascii="Times New Roman" w:eastAsia="宋体" w:hAnsi="宋体" w:hint="eastAsia"/>
        </w:rPr>
        <w:t>如果检验结果不符合本部分要求，应重新自该批产品中取双倍样进行检验。重新检验结果中即使有一项指标不符合本部分要求</w:t>
      </w:r>
      <w:r w:rsidR="00305AFA">
        <w:rPr>
          <w:rFonts w:ascii="Times New Roman" w:eastAsia="宋体" w:hAnsi="宋体" w:hint="eastAsia"/>
        </w:rPr>
        <w:t>，</w:t>
      </w:r>
      <w:r w:rsidRPr="00833D95">
        <w:rPr>
          <w:rFonts w:ascii="Times New Roman" w:eastAsia="宋体" w:hAnsi="宋体" w:hint="eastAsia"/>
        </w:rPr>
        <w:t>则判该批产品为不合格。</w:t>
      </w:r>
    </w:p>
    <w:p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t>标识</w:t>
      </w:r>
    </w:p>
    <w:p w:rsidR="00C23CEA" w:rsidRPr="00833D95" w:rsidRDefault="00C23CEA" w:rsidP="00C23CEA">
      <w:pPr>
        <w:pStyle w:val="a1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每批出厂产品应附有质量证明书，内容有：生产厂名、厂址、产品名称、</w:t>
      </w:r>
      <w:r w:rsidRPr="00833D95">
        <w:rPr>
          <w:rFonts w:ascii="Times New Roman" w:eastAsia="宋体" w:hAnsi="宋体" w:hint="eastAsia"/>
        </w:rPr>
        <w:t>纯度、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 w:eastAsia="宋体" w:hAnsi="宋体"/>
        </w:rPr>
        <w:t>的丰度值、批号、产品等级、</w:t>
      </w:r>
      <w:r w:rsidRPr="00833D95">
        <w:rPr>
          <w:rFonts w:ascii="Times New Roman" w:eastAsia="宋体" w:hAnsi="宋体" w:hint="eastAsia"/>
        </w:rPr>
        <w:t>生产</w:t>
      </w:r>
      <w:r w:rsidRPr="00833D95">
        <w:rPr>
          <w:rFonts w:ascii="Times New Roman" w:eastAsia="宋体" w:hAnsi="宋体"/>
        </w:rPr>
        <w:t>日期、本部分</w:t>
      </w:r>
      <w:r w:rsidRPr="00833D95">
        <w:rPr>
          <w:rFonts w:ascii="Times New Roman" w:eastAsia="宋体" w:hAnsi="宋体" w:hint="eastAsia"/>
        </w:rPr>
        <w:t>编</w:t>
      </w:r>
      <w:r w:rsidRPr="00833D95">
        <w:rPr>
          <w:rFonts w:ascii="Times New Roman" w:eastAsia="宋体" w:hAnsi="宋体"/>
        </w:rPr>
        <w:t>号和检验员签字。</w:t>
      </w:r>
    </w:p>
    <w:p w:rsidR="00C23CEA" w:rsidRPr="00833D95" w:rsidRDefault="00C23CEA" w:rsidP="00C23CEA">
      <w:pPr>
        <w:pStyle w:val="a1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每个内包装单元上应有标签，内容有：生产厂名、产品名称、纯度、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 w:eastAsia="宋体" w:hAnsi="宋体"/>
        </w:rPr>
        <w:t>的丰度值、</w:t>
      </w:r>
      <w:r w:rsidR="00305AFA">
        <w:rPr>
          <w:rFonts w:ascii="Times New Roman" w:eastAsia="宋体" w:hAnsi="宋体" w:hint="eastAsia"/>
        </w:rPr>
        <w:t>纯度</w:t>
      </w:r>
      <w:r w:rsidRPr="00833D95">
        <w:rPr>
          <w:rFonts w:ascii="Times New Roman" w:eastAsia="宋体" w:hAnsi="宋体"/>
        </w:rPr>
        <w:t>、生产日期、有效期。</w:t>
      </w:r>
    </w:p>
    <w:p w:rsidR="00C23CEA" w:rsidRPr="00833D95" w:rsidRDefault="00C23CEA" w:rsidP="00C23CEA">
      <w:pPr>
        <w:pStyle w:val="a1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外包装上应有生产厂名、厂址、产品名称、批号、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 w:eastAsia="宋体" w:hAnsi="宋体"/>
        </w:rPr>
        <w:t>的丰度值、</w:t>
      </w:r>
      <w:r w:rsidR="00305AFA">
        <w:rPr>
          <w:rFonts w:ascii="Times New Roman" w:eastAsia="宋体" w:hAnsi="宋体" w:hint="eastAsia"/>
        </w:rPr>
        <w:t>纯度</w:t>
      </w:r>
      <w:r w:rsidRPr="00833D95">
        <w:rPr>
          <w:rFonts w:ascii="Times New Roman" w:eastAsia="宋体" w:hAnsi="宋体"/>
        </w:rPr>
        <w:t>。</w:t>
      </w:r>
    </w:p>
    <w:p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t>包装、运输和贮存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包装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内包装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lastRenderedPageBreak/>
        <w:t>采用色谱样品瓶，瓶口用塑膜封口，瓶的规格由供需双方商定。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外包装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在</w:t>
      </w:r>
      <w:r w:rsidRPr="00833D95">
        <w:rPr>
          <w:rFonts w:ascii="Times New Roman" w:hint="eastAsia"/>
        </w:rPr>
        <w:t>样品</w:t>
      </w:r>
      <w:r w:rsidRPr="00833D95">
        <w:rPr>
          <w:rFonts w:ascii="Times New Roman"/>
        </w:rPr>
        <w:t>瓶外用</w:t>
      </w:r>
      <w:r w:rsidRPr="00833D95">
        <w:rPr>
          <w:rFonts w:ascii="Times New Roman"/>
        </w:rPr>
        <w:t>(0.3</w:t>
      </w:r>
      <w:r w:rsidRPr="00833D95">
        <w:rPr>
          <w:rFonts w:ascii="Times New Roman"/>
        </w:rPr>
        <w:t>～</w:t>
      </w:r>
      <w:r w:rsidRPr="00833D95">
        <w:rPr>
          <w:rFonts w:ascii="Times New Roman"/>
        </w:rPr>
        <w:t>0.5)mm PVC</w:t>
      </w:r>
      <w:r w:rsidRPr="00833D95">
        <w:rPr>
          <w:rFonts w:ascii="Times New Roman"/>
        </w:rPr>
        <w:t>塑料膜密封，再用钙塑箱包装。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运输和贮存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  <w:szCs w:val="20"/>
        </w:rPr>
      </w:pPr>
      <w:r w:rsidRPr="00833D95">
        <w:rPr>
          <w:rFonts w:ascii="Times New Roman" w:eastAsia="宋体"/>
          <w:noProof/>
        </w:rPr>
        <w:t>产品在运输与贮存时，</w:t>
      </w:r>
      <w:r w:rsidRPr="00833D95">
        <w:rPr>
          <w:rFonts w:ascii="Times New Roman" w:eastAsia="宋体"/>
          <w:szCs w:val="20"/>
        </w:rPr>
        <w:t>贮存容器应具有较好密封性，应通风干燥</w:t>
      </w:r>
      <w:r w:rsidRPr="00833D95">
        <w:rPr>
          <w:rFonts w:ascii="Times New Roman" w:eastAsia="宋体" w:hint="eastAsia"/>
          <w:szCs w:val="20"/>
        </w:rPr>
        <w:t>，避光保存于冰箱冷藏室。运输时</w:t>
      </w:r>
      <w:r w:rsidRPr="00833D95">
        <w:rPr>
          <w:rFonts w:ascii="Times New Roman" w:eastAsia="宋体"/>
          <w:szCs w:val="20"/>
        </w:rPr>
        <w:t>防止雨淋和受潮受热</w:t>
      </w:r>
      <w:r w:rsidRPr="00833D95">
        <w:rPr>
          <w:rFonts w:ascii="Times New Roman" w:eastAsia="宋体" w:hint="eastAsia"/>
          <w:szCs w:val="20"/>
        </w:rPr>
        <w:t>，温度不高于</w:t>
      </w:r>
      <w:smartTag w:uri="urn:schemas-microsoft-com:office:smarttags" w:element="chmetcnv">
        <w:smartTagPr>
          <w:attr w:name="UnitName" w:val="C"/>
          <w:attr w:name="SourceValue" w:val="45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45"/>
            <w:attr w:name="UnitName" w:val="C"/>
          </w:smartTagPr>
          <w:r w:rsidRPr="00833D95">
            <w:rPr>
              <w:rFonts w:ascii="Times New Roman" w:eastAsia="宋体" w:hint="eastAsia"/>
              <w:szCs w:val="20"/>
            </w:rPr>
            <w:t xml:space="preserve">45 </w:t>
          </w:r>
        </w:smartTag>
        <w:r w:rsidRPr="00833D95">
          <w:rPr>
            <w:rFonts w:ascii="Times New Roman" w:eastAsia="宋体"/>
            <w:szCs w:val="20"/>
          </w:rPr>
          <w:sym w:font="Symbol" w:char="F0B0"/>
        </w:r>
        <w:r w:rsidRPr="00833D95">
          <w:rPr>
            <w:rFonts w:ascii="Times New Roman" w:eastAsia="宋体"/>
            <w:szCs w:val="20"/>
          </w:rPr>
          <w:t>C</w:t>
        </w:r>
      </w:smartTag>
      <w:r w:rsidRPr="00833D95">
        <w:rPr>
          <w:rFonts w:ascii="Times New Roman" w:eastAsia="宋体"/>
          <w:szCs w:val="20"/>
        </w:rPr>
        <w:t>。</w:t>
      </w:r>
    </w:p>
    <w:p w:rsidR="005939B3" w:rsidRPr="005939B3" w:rsidRDefault="00C23CEA" w:rsidP="005939B3">
      <w:pPr>
        <w:pStyle w:val="a2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  <w:kern w:val="2"/>
          <w:szCs w:val="24"/>
        </w:rPr>
      </w:pPr>
      <w:r w:rsidRPr="00833D95">
        <w:rPr>
          <w:rFonts w:ascii="Times New Roman" w:eastAsia="宋体"/>
          <w:kern w:val="2"/>
          <w:szCs w:val="24"/>
        </w:rPr>
        <w:t>产品经检验合格后贮存期为</w:t>
      </w:r>
      <w:r w:rsidRPr="00833D95">
        <w:rPr>
          <w:rFonts w:ascii="Times New Roman" w:eastAsia="宋体" w:hint="eastAsia"/>
          <w:kern w:val="2"/>
          <w:szCs w:val="24"/>
        </w:rPr>
        <w:t>一年</w:t>
      </w:r>
      <w:r w:rsidRPr="00833D95">
        <w:rPr>
          <w:rFonts w:ascii="Times New Roman" w:eastAsia="宋体"/>
          <w:kern w:val="2"/>
          <w:szCs w:val="24"/>
        </w:rPr>
        <w:t>。</w:t>
      </w:r>
    </w:p>
    <w:p w:rsidR="005939B3" w:rsidRDefault="005939B3" w:rsidP="005939B3">
      <w:pPr>
        <w:pStyle w:val="affe"/>
        <w:framePr w:hSpace="0" w:vSpace="0" w:wrap="auto" w:vAnchor="margin" w:hAnchor="text" w:xAlign="left" w:yAlign="inline"/>
        <w:ind w:firstLineChars="1300" w:firstLine="2730"/>
      </w:pPr>
      <w:r w:rsidRPr="00833D95">
        <w:t>_</w:t>
      </w:r>
      <w:r>
        <w:t>_______________________________</w:t>
      </w:r>
    </w:p>
    <w:p w:rsidR="005939B3" w:rsidRPr="005939B3" w:rsidRDefault="005939B3" w:rsidP="005939B3">
      <w:pPr>
        <w:pStyle w:val="ac"/>
        <w:sectPr w:rsidR="005939B3" w:rsidRPr="005939B3" w:rsidSect="009B3743">
          <w:pgSz w:w="11906" w:h="16838" w:code="9"/>
          <w:pgMar w:top="567" w:right="1134" w:bottom="1134" w:left="1418" w:header="1418" w:footer="1134" w:gutter="0"/>
          <w:pgNumType w:start="1"/>
          <w:cols w:space="425"/>
          <w:formProt w:val="0"/>
          <w:docGrid w:type="lines" w:linePitch="312"/>
        </w:sectPr>
      </w:pPr>
    </w:p>
    <w:p w:rsidR="00C23CEA" w:rsidRPr="005939B3" w:rsidRDefault="005939B3" w:rsidP="005939B3">
      <w:pPr>
        <w:jc w:val="center"/>
        <w:rPr>
          <w:rFonts w:ascii="Times New Roman" w:hAnsi="Times New Roman"/>
          <w:b/>
          <w:sz w:val="24"/>
        </w:rPr>
      </w:pPr>
      <w:r w:rsidRPr="00A949AE">
        <w:rPr>
          <w:rFonts w:ascii="Times New Roman"/>
          <w:b/>
          <w:sz w:val="24"/>
        </w:rPr>
        <w:lastRenderedPageBreak/>
        <w:t>附录</w:t>
      </w:r>
      <w:r>
        <w:rPr>
          <w:rFonts w:ascii="Times New Roman" w:hAnsi="Times New Roman"/>
          <w:b/>
          <w:sz w:val="24"/>
        </w:rPr>
        <w:t>A</w:t>
      </w:r>
    </w:p>
    <w:p w:rsidR="00A949AE" w:rsidRPr="00A949AE" w:rsidRDefault="00A949AE" w:rsidP="00A949AE">
      <w:pPr>
        <w:jc w:val="center"/>
        <w:rPr>
          <w:rFonts w:ascii="Times New Roman" w:hAnsi="Times New Roman"/>
          <w:b/>
          <w:sz w:val="24"/>
        </w:rPr>
      </w:pPr>
      <w:r w:rsidRPr="00A949AE">
        <w:rPr>
          <w:rFonts w:ascii="Times New Roman"/>
          <w:b/>
          <w:sz w:val="24"/>
        </w:rPr>
        <w:t>资料性附录</w:t>
      </w:r>
    </w:p>
    <w:p w:rsidR="00A949AE" w:rsidRPr="00A949AE" w:rsidRDefault="00A949AE" w:rsidP="00A949AE">
      <w:pPr>
        <w:jc w:val="center"/>
        <w:rPr>
          <w:rFonts w:ascii="Times New Roman" w:hAnsi="Times New Roman"/>
          <w:b/>
          <w:szCs w:val="21"/>
        </w:rPr>
      </w:pPr>
      <w:r w:rsidRPr="00A949AE">
        <w:rPr>
          <w:rFonts w:ascii="Times New Roman" w:hAnsi="Times New Roman"/>
          <w:b/>
          <w:szCs w:val="21"/>
        </w:rPr>
        <w:t>“</w:t>
      </w:r>
      <w:r w:rsidRPr="00A949AE">
        <w:rPr>
          <w:rFonts w:ascii="Times New Roman"/>
          <w:b/>
          <w:szCs w:val="21"/>
        </w:rPr>
        <w:t>质量簇</w:t>
      </w:r>
      <w:r w:rsidRPr="00A949AE">
        <w:rPr>
          <w:rFonts w:ascii="Times New Roman" w:hAnsi="Times New Roman"/>
          <w:b/>
          <w:szCs w:val="21"/>
        </w:rPr>
        <w:t>”</w:t>
      </w:r>
      <w:r w:rsidRPr="00A949AE">
        <w:rPr>
          <w:rFonts w:ascii="Times New Roman"/>
          <w:b/>
          <w:szCs w:val="21"/>
        </w:rPr>
        <w:t>分类计算法</w:t>
      </w:r>
    </w:p>
    <w:p w:rsidR="00A949AE" w:rsidRPr="00A949AE" w:rsidRDefault="00A949AE" w:rsidP="00A949AE">
      <w:pPr>
        <w:jc w:val="center"/>
        <w:rPr>
          <w:rFonts w:ascii="Times New Roman" w:hAnsi="Times New Roman"/>
          <w:b/>
          <w:szCs w:val="21"/>
        </w:rPr>
      </w:pPr>
    </w:p>
    <w:p w:rsidR="00A949AE" w:rsidRPr="00A949AE" w:rsidRDefault="00A949AE" w:rsidP="00A949AE">
      <w:pPr>
        <w:rPr>
          <w:rFonts w:ascii="Times New Roman" w:hAnsi="Times New Roman"/>
          <w:b/>
          <w:szCs w:val="21"/>
        </w:rPr>
      </w:pPr>
      <w:r w:rsidRPr="00A949AE">
        <w:rPr>
          <w:rFonts w:ascii="Times New Roman"/>
          <w:b/>
          <w:szCs w:val="21"/>
        </w:rPr>
        <w:t>原理：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将稳定同位素标记有机化合物分为以下类别：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n</w:t>
      </w:r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0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n-1</w:t>
      </w:r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1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sym w:font="Symbol" w:char="F0BC"/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1</w:t>
      </w:r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n-1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0</w:t>
      </w:r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n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，其中，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为被标记的元素，可以为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</w:rPr>
        <w:t>、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</w:rPr>
        <w:t>或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</w:rPr>
        <w:t>等元素，具有轻重两种原子形态（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和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）。每一类为一质量簇；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质谱图质荷比</w:t>
      </w:r>
      <w:r w:rsidRPr="00A949AE">
        <w:rPr>
          <w:rFonts w:ascii="Times New Roman" w:hAnsi="Times New Roman"/>
          <w:szCs w:val="21"/>
        </w:rPr>
        <w:t>m/z=i</w:t>
      </w:r>
      <w:r w:rsidRPr="00A949AE">
        <w:rPr>
          <w:rFonts w:ascii="Times New Roman" w:hAnsi="Times New Roman"/>
          <w:szCs w:val="21"/>
        </w:rPr>
        <w:t>的质谱峰强来自于多个质量簇的叠加，质荷比</w:t>
      </w:r>
      <w:r w:rsidRPr="00A949AE">
        <w:rPr>
          <w:rFonts w:ascii="Times New Roman" w:hAnsi="Times New Roman"/>
          <w:szCs w:val="21"/>
        </w:rPr>
        <w:t>m/z=i</w:t>
      </w:r>
      <w:r w:rsidRPr="00A949AE">
        <w:rPr>
          <w:rFonts w:ascii="Times New Roman" w:hAnsi="Times New Roman"/>
          <w:szCs w:val="21"/>
        </w:rPr>
        <w:t>位置的质谱峰强为：</w:t>
      </w:r>
    </w:p>
    <w:p w:rsidR="00A949AE" w:rsidRPr="00A949AE" w:rsidRDefault="00A949AE" w:rsidP="00A949AE">
      <w:pPr>
        <w:spacing w:line="360" w:lineRule="auto"/>
        <w:jc w:val="left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A</w:t>
      </w:r>
      <w:r w:rsidRPr="00A949AE">
        <w:rPr>
          <w:rFonts w:ascii="Times New Roman" w:hAnsi="Times New Roman"/>
          <w:szCs w:val="21"/>
          <w:vertAlign w:val="subscript"/>
        </w:rPr>
        <w:t>mix</w:t>
      </w:r>
      <w:r w:rsidRPr="00A949AE">
        <w:rPr>
          <w:rFonts w:ascii="Times New Roman" w:hAnsi="Times New Roman"/>
          <w:szCs w:val="21"/>
          <w:vertAlign w:val="superscript"/>
        </w:rPr>
        <w:t>i</w:t>
      </w:r>
      <w:r w:rsidRPr="00A949AE">
        <w:rPr>
          <w:rFonts w:ascii="Times New Roman" w:hAnsi="Times New Roman"/>
          <w:szCs w:val="21"/>
        </w:rPr>
        <w:t xml:space="preserve">= </w:t>
      </w:r>
      <w:r w:rsidRPr="00A949AE">
        <w:rPr>
          <w:rFonts w:ascii="Times New Roman" w:hAnsi="Times New Roman"/>
          <w:szCs w:val="21"/>
        </w:rPr>
        <w:sym w:font="Symbol" w:char="F053"/>
      </w:r>
      <w:r w:rsidRPr="00A949AE">
        <w:rPr>
          <w:rFonts w:ascii="Times New Roman" w:hAnsi="Times New Roman"/>
          <w:szCs w:val="21"/>
        </w:rPr>
        <w:t>(x</w:t>
      </w:r>
      <w:r w:rsidRPr="00A949AE">
        <w:rPr>
          <w:rFonts w:ascii="Times New Roman" w:hAnsi="Times New Roman"/>
          <w:szCs w:val="21"/>
          <w:vertAlign w:val="subscript"/>
        </w:rPr>
        <w:t xml:space="preserve">labj </w:t>
      </w:r>
      <w:r w:rsidRPr="00A949AE">
        <w:rPr>
          <w:rFonts w:ascii="Times New Roman" w:hAnsi="Times New Roman"/>
          <w:szCs w:val="21"/>
        </w:rPr>
        <w:sym w:font="Symbol" w:char="F0D7"/>
      </w:r>
      <w:r w:rsidRPr="00A949AE">
        <w:rPr>
          <w:rFonts w:ascii="Times New Roman" w:hAnsi="Times New Roman"/>
          <w:szCs w:val="21"/>
        </w:rPr>
        <w:t xml:space="preserve"> A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  <w:vertAlign w:val="superscript"/>
        </w:rPr>
        <w:t>i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( j=0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1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…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n)                                            (A.1)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其中</w:t>
      </w:r>
      <w:r w:rsidRPr="00A949AE">
        <w:rPr>
          <w:rFonts w:ascii="Times New Roman" w:hAnsi="Times New Roman"/>
          <w:szCs w:val="21"/>
        </w:rPr>
        <w:t>A</w:t>
      </w:r>
      <w:r w:rsidRPr="00A949AE">
        <w:rPr>
          <w:rFonts w:ascii="Times New Roman" w:hAnsi="Times New Roman"/>
          <w:szCs w:val="21"/>
          <w:vertAlign w:val="subscript"/>
        </w:rPr>
        <w:t>mix</w:t>
      </w:r>
      <w:r w:rsidRPr="00A949AE">
        <w:rPr>
          <w:rFonts w:ascii="Times New Roman" w:hAnsi="Times New Roman"/>
          <w:szCs w:val="21"/>
          <w:vertAlign w:val="superscript"/>
        </w:rPr>
        <w:t>i</w:t>
      </w:r>
      <w:r w:rsidRPr="00A949AE">
        <w:rPr>
          <w:rFonts w:ascii="Times New Roman" w:hAnsi="Times New Roman"/>
          <w:szCs w:val="21"/>
        </w:rPr>
        <w:t>为目标化合物在质荷比</w:t>
      </w:r>
      <w:r w:rsidRPr="00A949AE">
        <w:rPr>
          <w:rFonts w:ascii="Times New Roman" w:hAnsi="Times New Roman"/>
          <w:szCs w:val="21"/>
        </w:rPr>
        <w:t>m/z=i</w:t>
      </w:r>
      <w:r w:rsidRPr="00A949AE">
        <w:rPr>
          <w:rFonts w:ascii="Times New Roman" w:hAnsi="Times New Roman"/>
          <w:szCs w:val="21"/>
        </w:rPr>
        <w:t>位置的质谱峰强，</w:t>
      </w:r>
      <w:r w:rsidRPr="00A949AE">
        <w:rPr>
          <w:rFonts w:ascii="Times New Roman" w:hAnsi="Times New Roman"/>
          <w:szCs w:val="21"/>
        </w:rPr>
        <w:t>A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  <w:vertAlign w:val="superscript"/>
        </w:rPr>
        <w:t>i</w:t>
      </w:r>
      <w:r w:rsidRPr="00A949AE">
        <w:rPr>
          <w:rFonts w:ascii="Times New Roman" w:hAnsi="Times New Roman"/>
          <w:szCs w:val="21"/>
        </w:rPr>
        <w:t>是</w:t>
      </w:r>
      <w:r w:rsidRPr="00A949AE">
        <w:rPr>
          <w:rFonts w:ascii="Times New Roman" w:hAnsi="Times New Roman"/>
          <w:szCs w:val="21"/>
        </w:rPr>
        <w:t>“</w:t>
      </w:r>
      <w:r w:rsidRPr="00A949AE">
        <w:rPr>
          <w:rFonts w:ascii="Times New Roman" w:hAnsi="Times New Roman"/>
          <w:szCs w:val="21"/>
        </w:rPr>
        <w:t>质量簇</w:t>
      </w:r>
      <w:r w:rsidRPr="00A949AE">
        <w:rPr>
          <w:rFonts w:ascii="Times New Roman" w:hAnsi="Times New Roman"/>
          <w:szCs w:val="21"/>
        </w:rPr>
        <w:t>”C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n-j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j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在质荷比</w:t>
      </w:r>
      <w:r w:rsidRPr="00A949AE">
        <w:rPr>
          <w:rFonts w:ascii="Times New Roman" w:hAnsi="Times New Roman"/>
          <w:szCs w:val="21"/>
        </w:rPr>
        <w:t>m/z=i</w:t>
      </w:r>
      <w:r w:rsidRPr="00A949AE">
        <w:rPr>
          <w:rFonts w:ascii="Times New Roman" w:hAnsi="Times New Roman"/>
          <w:szCs w:val="21"/>
        </w:rPr>
        <w:t>位置的质谱峰强贡献，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</w:rPr>
        <w:t>为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n-j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j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的摩尔分数；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联立质谱图上每一个质荷比的峰强的方程和摩尔分数的方程</w:t>
      </w:r>
      <w:r w:rsidRPr="00A949AE">
        <w:rPr>
          <w:rFonts w:ascii="Times New Roman" w:hAnsi="Times New Roman"/>
          <w:szCs w:val="21"/>
        </w:rPr>
        <w:t xml:space="preserve">1 = </w:t>
      </w:r>
      <w:r w:rsidRPr="00A949AE">
        <w:rPr>
          <w:rFonts w:ascii="Times New Roman" w:hAnsi="Times New Roman"/>
          <w:szCs w:val="21"/>
        </w:rPr>
        <w:sym w:font="Symbol" w:char="F053"/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</w:rPr>
        <w:t xml:space="preserve"> ( j=0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1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…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n)</w:t>
      </w:r>
      <w:r w:rsidRPr="00A949AE">
        <w:rPr>
          <w:rFonts w:ascii="Times New Roman" w:hAnsi="Times New Roman"/>
          <w:szCs w:val="21"/>
        </w:rPr>
        <w:t>，求出各质量簇的摩尔分数；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稳定同位素标记有机化合物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(X</w:t>
      </w:r>
      <w:r w:rsidRPr="00A949AE">
        <w:rPr>
          <w:rFonts w:ascii="Times New Roman" w:hAnsi="Times New Roman"/>
          <w:szCs w:val="21"/>
          <w:vertAlign w:val="subscript"/>
        </w:rPr>
        <w:t>n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的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同位素标记丰度公式为：</w:t>
      </w:r>
    </w:p>
    <w:p w:rsidR="00A949AE" w:rsidRPr="00A949AE" w:rsidRDefault="00A949AE" w:rsidP="00A949AE">
      <w:pPr>
        <w:spacing w:line="360" w:lineRule="auto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 xml:space="preserve">atom% 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 xml:space="preserve">X = </w:t>
      </w:r>
      <w:r w:rsidRPr="00A949AE">
        <w:rPr>
          <w:rFonts w:ascii="Times New Roman" w:hAnsi="Times New Roman"/>
          <w:szCs w:val="21"/>
        </w:rPr>
        <w:sym w:font="Symbol" w:char="F053"/>
      </w:r>
      <w:r w:rsidRPr="00A949AE">
        <w:rPr>
          <w:rFonts w:ascii="Times New Roman" w:hAnsi="Times New Roman"/>
          <w:szCs w:val="21"/>
        </w:rPr>
        <w:t>(x</w:t>
      </w:r>
      <w:r w:rsidRPr="00A949AE">
        <w:rPr>
          <w:rFonts w:ascii="Times New Roman" w:hAnsi="Times New Roman"/>
          <w:szCs w:val="21"/>
          <w:vertAlign w:val="subscript"/>
        </w:rPr>
        <w:t xml:space="preserve">labj </w:t>
      </w:r>
      <w:r w:rsidRPr="00A949AE">
        <w:rPr>
          <w:rFonts w:ascii="Times New Roman" w:hAnsi="Times New Roman"/>
          <w:szCs w:val="21"/>
        </w:rPr>
        <w:sym w:font="Symbol" w:char="F0D7"/>
      </w:r>
      <w:r w:rsidRPr="00A949AE">
        <w:rPr>
          <w:rFonts w:ascii="Times New Roman" w:hAnsi="Times New Roman"/>
          <w:szCs w:val="21"/>
        </w:rPr>
        <w:t xml:space="preserve"> j) / (n</w:t>
      </w:r>
      <w:r w:rsidRPr="00A949AE">
        <w:rPr>
          <w:rFonts w:ascii="Times New Roman" w:hAnsi="Times New Roman"/>
          <w:szCs w:val="21"/>
          <w:vertAlign w:val="subscript"/>
        </w:rPr>
        <w:t xml:space="preserve"> </w:t>
      </w:r>
      <w:r w:rsidRPr="00A949AE">
        <w:rPr>
          <w:rFonts w:ascii="Times New Roman" w:hAnsi="Times New Roman"/>
          <w:szCs w:val="21"/>
        </w:rPr>
        <w:sym w:font="Symbol" w:char="F0D7"/>
      </w:r>
      <w:r w:rsidRPr="00A949AE">
        <w:rPr>
          <w:rFonts w:ascii="Times New Roman" w:hAnsi="Times New Roman"/>
          <w:szCs w:val="21"/>
        </w:rPr>
        <w:t xml:space="preserve"> </w:t>
      </w:r>
      <w:r w:rsidRPr="00A949AE">
        <w:rPr>
          <w:rFonts w:ascii="Times New Roman" w:hAnsi="Times New Roman"/>
          <w:szCs w:val="21"/>
        </w:rPr>
        <w:sym w:font="Symbol" w:char="F053"/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（</w:t>
      </w:r>
      <w:r w:rsidRPr="00A949AE">
        <w:rPr>
          <w:rFonts w:ascii="Times New Roman" w:hAnsi="Times New Roman"/>
          <w:szCs w:val="21"/>
        </w:rPr>
        <w:t>j=0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1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…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</w:rPr>
        <w:t>）</w:t>
      </w:r>
      <w:r w:rsidRPr="00A949AE">
        <w:rPr>
          <w:rFonts w:ascii="Times New Roman" w:hAnsi="Times New Roman"/>
          <w:szCs w:val="21"/>
        </w:rPr>
        <w:t xml:space="preserve">                                 (A.2)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利用该公式及获得数据计算得到同位素丰度。</w:t>
      </w:r>
    </w:p>
    <w:p w:rsidR="00810ECF" w:rsidRPr="00A949AE" w:rsidRDefault="00810ECF">
      <w:pPr>
        <w:widowControl/>
        <w:jc w:val="left"/>
        <w:rPr>
          <w:rFonts w:ascii="Times New Roman"/>
        </w:rPr>
      </w:pPr>
    </w:p>
    <w:p w:rsidR="00A949AE" w:rsidRDefault="00A949AE">
      <w:pPr>
        <w:widowControl/>
        <w:jc w:val="left"/>
        <w:rPr>
          <w:rFonts w:ascii="Times New Roman" w:hAnsi="Times New Roman"/>
          <w:noProof/>
          <w:kern w:val="0"/>
          <w:szCs w:val="20"/>
        </w:rPr>
      </w:pPr>
    </w:p>
    <w:p w:rsidR="00A01CC3" w:rsidRDefault="00A01CC3" w:rsidP="00701240">
      <w:pPr>
        <w:pStyle w:val="ac"/>
        <w:ind w:firstLineChars="0" w:firstLine="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  <w:r w:rsidRPr="00A949AE">
        <w:rPr>
          <w:rFonts w:ascii="Times New Roman"/>
          <w:b/>
          <w:sz w:val="24"/>
        </w:rPr>
        <w:lastRenderedPageBreak/>
        <w:t>附录</w:t>
      </w:r>
      <w:r>
        <w:rPr>
          <w:rFonts w:ascii="Times New Roman" w:hint="eastAsia"/>
          <w:b/>
          <w:sz w:val="24"/>
        </w:rPr>
        <w:t>B</w:t>
      </w:r>
    </w:p>
    <w:p w:rsidR="00A01CC3" w:rsidRDefault="00A01CC3" w:rsidP="00701240">
      <w:pPr>
        <w:pStyle w:val="ac"/>
        <w:ind w:firstLineChars="0" w:firstLine="0"/>
        <w:jc w:val="center"/>
        <w:rPr>
          <w:rFonts w:ascii="Times New Roman"/>
          <w:b/>
          <w:sz w:val="24"/>
        </w:rPr>
      </w:pPr>
      <w:r>
        <w:rPr>
          <w:rFonts w:ascii="Times New Roman" w:hint="eastAsia"/>
          <w:b/>
          <w:sz w:val="24"/>
        </w:rPr>
        <w:t>资料性附录</w:t>
      </w:r>
    </w:p>
    <w:p w:rsidR="00701240" w:rsidRPr="005939B3" w:rsidRDefault="003F7FCD" w:rsidP="005939B3">
      <w:pPr>
        <w:pStyle w:val="ac"/>
        <w:ind w:firstLineChars="0" w:firstLine="0"/>
        <w:jc w:val="center"/>
        <w:rPr>
          <w:rFonts w:ascii="Times New Roman"/>
        </w:rPr>
      </w:pPr>
      <w:r w:rsidRPr="003B41EF">
        <w:rPr>
          <w:rFonts w:ascii="Times New Roman"/>
          <w:szCs w:val="21"/>
        </w:rPr>
        <w:t>三聚氰胺</w:t>
      </w:r>
      <w:r w:rsidRPr="003B41EF">
        <w:rPr>
          <w:rFonts w:ascii="Times New Roman"/>
          <w:szCs w:val="21"/>
        </w:rPr>
        <w:t>-</w:t>
      </w:r>
      <w:r w:rsidRPr="003B41EF">
        <w:rPr>
          <w:rFonts w:ascii="Times New Roman"/>
          <w:szCs w:val="21"/>
        </w:rPr>
        <w:t>氨基</w:t>
      </w:r>
      <w:r w:rsidRPr="003B41EF">
        <w:rPr>
          <w:rFonts w:ascii="Times New Roman"/>
          <w:szCs w:val="21"/>
        </w:rPr>
        <w:t>-</w:t>
      </w:r>
      <w:r w:rsidRPr="003B41EF">
        <w:rPr>
          <w:rFonts w:ascii="Times New Roman"/>
          <w:szCs w:val="21"/>
          <w:vertAlign w:val="superscript"/>
        </w:rPr>
        <w:t>15</w:t>
      </w:r>
      <w:r w:rsidRPr="003B41EF">
        <w:rPr>
          <w:rFonts w:ascii="Times New Roman"/>
          <w:szCs w:val="21"/>
        </w:rPr>
        <w:t>N</w:t>
      </w:r>
      <w:r w:rsidRPr="003B41EF">
        <w:rPr>
          <w:rFonts w:ascii="Times New Roman"/>
          <w:szCs w:val="21"/>
          <w:vertAlign w:val="subscript"/>
        </w:rPr>
        <w:t>3</w:t>
      </w:r>
      <w:r w:rsidR="00C238AA">
        <w:rPr>
          <w:rFonts w:ascii="Times New Roman" w:hint="eastAsia"/>
        </w:rPr>
        <w:t>色谱图与质谱图</w:t>
      </w:r>
    </w:p>
    <w:p w:rsidR="00701240" w:rsidRDefault="00400791" w:rsidP="005939B3">
      <w:pPr>
        <w:spacing w:line="360" w:lineRule="auto"/>
        <w:ind w:firstLineChars="200" w:firstLine="420"/>
        <w:jc w:val="center"/>
        <w:rPr>
          <w:sz w:val="24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pict>
          <v:shape id="图片 4" o:spid="_x0000_i1027" type="#_x0000_t75" style="width:328.5pt;height:202.5pt;visibility:visible">
            <v:imagedata r:id="rId17" o:title="QQ截图20170607103534"/>
          </v:shape>
        </w:pict>
      </w:r>
    </w:p>
    <w:p w:rsidR="00701240" w:rsidRPr="00701240" w:rsidRDefault="00701240" w:rsidP="00701240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 w:rsidRPr="00701240">
        <w:rPr>
          <w:rFonts w:ascii="Times New Roman"/>
          <w:szCs w:val="21"/>
        </w:rPr>
        <w:t>图</w:t>
      </w:r>
      <w:r w:rsidRPr="00701240">
        <w:rPr>
          <w:rFonts w:ascii="Times New Roman" w:hAnsi="Times New Roman"/>
          <w:szCs w:val="21"/>
        </w:rPr>
        <w:t xml:space="preserve">1 </w:t>
      </w:r>
      <w:r w:rsidR="003F7FCD" w:rsidRPr="003B41EF">
        <w:rPr>
          <w:rFonts w:ascii="Times New Roman" w:hAnsi="Times New Roman"/>
          <w:szCs w:val="21"/>
        </w:rPr>
        <w:t>三聚氰胺</w:t>
      </w:r>
      <w:r w:rsidR="003F7FCD" w:rsidRPr="003B41EF">
        <w:rPr>
          <w:rFonts w:ascii="Times New Roman" w:hAnsi="Times New Roman"/>
          <w:szCs w:val="21"/>
        </w:rPr>
        <w:t>-</w:t>
      </w:r>
      <w:r w:rsidR="003F7FCD" w:rsidRPr="003B41EF">
        <w:rPr>
          <w:rFonts w:ascii="Times New Roman" w:hAnsi="Times New Roman"/>
          <w:szCs w:val="21"/>
        </w:rPr>
        <w:t>氨基</w:t>
      </w:r>
      <w:r w:rsidR="003F7FCD" w:rsidRPr="003B41EF">
        <w:rPr>
          <w:rFonts w:ascii="Times New Roman" w:hAnsi="Times New Roman"/>
          <w:szCs w:val="21"/>
        </w:rPr>
        <w:t>-</w:t>
      </w:r>
      <w:r w:rsidR="003F7FCD" w:rsidRPr="003B41EF">
        <w:rPr>
          <w:rFonts w:ascii="Times New Roman" w:hAnsi="Times New Roman"/>
          <w:szCs w:val="21"/>
          <w:vertAlign w:val="superscript"/>
        </w:rPr>
        <w:t>15</w:t>
      </w:r>
      <w:r w:rsidR="003F7FCD" w:rsidRPr="003B41EF">
        <w:rPr>
          <w:rFonts w:ascii="Times New Roman" w:hAnsi="Times New Roman"/>
          <w:szCs w:val="21"/>
        </w:rPr>
        <w:t>N</w:t>
      </w:r>
      <w:r w:rsidR="003F7FCD" w:rsidRPr="003B41EF">
        <w:rPr>
          <w:rFonts w:ascii="Times New Roman" w:hAnsi="Times New Roman"/>
          <w:szCs w:val="21"/>
          <w:vertAlign w:val="subscript"/>
        </w:rPr>
        <w:t>3</w:t>
      </w:r>
      <w:r w:rsidR="005939B3">
        <w:rPr>
          <w:rFonts w:ascii="Times New Roman" w:hint="eastAsia"/>
        </w:rPr>
        <w:t>色谱图</w:t>
      </w:r>
    </w:p>
    <w:p w:rsidR="00701240" w:rsidRDefault="00400791" w:rsidP="00C238AA">
      <w:pPr>
        <w:spacing w:line="360" w:lineRule="auto"/>
        <w:jc w:val="center"/>
        <w:rPr>
          <w:sz w:val="24"/>
        </w:rPr>
      </w:pPr>
      <w:r>
        <w:rPr>
          <w:noProof/>
        </w:rPr>
        <w:pict>
          <v:shape id="图片 3" o:spid="_x0000_i1028" type="#_x0000_t75" style="width:302.25pt;height:262.5pt;visibility:visible">
            <v:imagedata r:id="rId18" o:title=""/>
          </v:shape>
        </w:pict>
      </w:r>
    </w:p>
    <w:p w:rsidR="00701240" w:rsidRPr="00701240" w:rsidRDefault="00701240" w:rsidP="00701240">
      <w:pPr>
        <w:spacing w:line="360" w:lineRule="auto"/>
        <w:jc w:val="center"/>
        <w:rPr>
          <w:rFonts w:ascii="Times New Roman" w:hAnsi="Times New Roman"/>
          <w:szCs w:val="21"/>
        </w:rPr>
      </w:pPr>
      <w:r w:rsidRPr="00701240">
        <w:rPr>
          <w:rFonts w:ascii="Times New Roman"/>
          <w:szCs w:val="21"/>
        </w:rPr>
        <w:t>图</w:t>
      </w:r>
      <w:r w:rsidRPr="00701240">
        <w:rPr>
          <w:rFonts w:ascii="Times New Roman" w:hAnsi="Times New Roman"/>
          <w:szCs w:val="21"/>
        </w:rPr>
        <w:t xml:space="preserve">2 </w:t>
      </w:r>
      <w:r w:rsidR="003F7FCD" w:rsidRPr="003B41EF">
        <w:rPr>
          <w:rFonts w:ascii="Times New Roman" w:hAnsi="Times New Roman"/>
          <w:szCs w:val="21"/>
        </w:rPr>
        <w:t>三聚氰胺</w:t>
      </w:r>
      <w:r w:rsidR="003F7FCD" w:rsidRPr="003B41EF">
        <w:rPr>
          <w:rFonts w:ascii="Times New Roman" w:hAnsi="Times New Roman"/>
          <w:szCs w:val="21"/>
        </w:rPr>
        <w:t>-</w:t>
      </w:r>
      <w:r w:rsidR="003F7FCD" w:rsidRPr="003B41EF">
        <w:rPr>
          <w:rFonts w:ascii="Times New Roman" w:hAnsi="Times New Roman"/>
          <w:szCs w:val="21"/>
        </w:rPr>
        <w:t>氨基</w:t>
      </w:r>
      <w:r w:rsidR="003F7FCD" w:rsidRPr="003B41EF">
        <w:rPr>
          <w:rFonts w:ascii="Times New Roman" w:hAnsi="Times New Roman"/>
          <w:szCs w:val="21"/>
        </w:rPr>
        <w:t>-</w:t>
      </w:r>
      <w:r w:rsidR="003F7FCD" w:rsidRPr="003B41EF">
        <w:rPr>
          <w:rFonts w:ascii="Times New Roman" w:hAnsi="Times New Roman"/>
          <w:szCs w:val="21"/>
          <w:vertAlign w:val="superscript"/>
        </w:rPr>
        <w:t>15</w:t>
      </w:r>
      <w:r w:rsidR="003F7FCD" w:rsidRPr="003B41EF">
        <w:rPr>
          <w:rFonts w:ascii="Times New Roman" w:hAnsi="Times New Roman"/>
          <w:szCs w:val="21"/>
        </w:rPr>
        <w:t>N</w:t>
      </w:r>
      <w:r w:rsidR="003F7FCD" w:rsidRPr="003B41EF">
        <w:rPr>
          <w:rFonts w:ascii="Times New Roman" w:hAnsi="Times New Roman"/>
          <w:szCs w:val="21"/>
          <w:vertAlign w:val="subscript"/>
        </w:rPr>
        <w:t>3</w:t>
      </w:r>
      <w:r w:rsidRPr="00701240">
        <w:rPr>
          <w:rFonts w:ascii="Times New Roman"/>
          <w:szCs w:val="21"/>
        </w:rPr>
        <w:t>质谱图</w:t>
      </w:r>
    </w:p>
    <w:p w:rsidR="00810ECF" w:rsidRPr="006C40AB" w:rsidRDefault="00810ECF">
      <w:pPr>
        <w:widowControl/>
        <w:jc w:val="left"/>
        <w:rPr>
          <w:rFonts w:ascii="Times New Roman" w:hAnsi="Times New Roman"/>
          <w:noProof/>
          <w:kern w:val="0"/>
          <w:szCs w:val="20"/>
        </w:rPr>
      </w:pPr>
    </w:p>
    <w:sectPr w:rsidR="00810ECF" w:rsidRPr="006C40AB" w:rsidSect="002805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E06" w:rsidRDefault="00CE4E06" w:rsidP="009A14DB">
      <w:r>
        <w:separator/>
      </w:r>
    </w:p>
  </w:endnote>
  <w:endnote w:type="continuationSeparator" w:id="0">
    <w:p w:rsidR="00CE4E06" w:rsidRDefault="00CE4E06" w:rsidP="009A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253" w:rsidRDefault="00873253">
    <w:pPr>
      <w:pStyle w:val="af8"/>
      <w:rPr>
        <w:rStyle w:val="aff8"/>
      </w:rPr>
    </w:pPr>
    <w:r>
      <w:rPr>
        <w:rStyle w:val="aff8"/>
      </w:rPr>
      <w:fldChar w:fldCharType="begin"/>
    </w:r>
    <w:r>
      <w:rPr>
        <w:rStyle w:val="aff8"/>
      </w:rPr>
      <w:instrText xml:space="preserve">PAGE  </w:instrText>
    </w:r>
    <w:r>
      <w:rPr>
        <w:rStyle w:val="aff8"/>
      </w:rPr>
      <w:fldChar w:fldCharType="separate"/>
    </w:r>
    <w:r>
      <w:rPr>
        <w:rStyle w:val="aff8"/>
        <w:noProof/>
      </w:rPr>
      <w:t>2</w:t>
    </w:r>
    <w:r>
      <w:rPr>
        <w:rStyle w:val="aff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253" w:rsidRDefault="00873253">
    <w:pPr>
      <w:pStyle w:val="af9"/>
      <w:rPr>
        <w:rStyle w:val="aff8"/>
      </w:rPr>
    </w:pPr>
    <w:r>
      <w:rPr>
        <w:rStyle w:val="aff8"/>
      </w:rPr>
      <w:fldChar w:fldCharType="begin"/>
    </w:r>
    <w:r>
      <w:rPr>
        <w:rStyle w:val="aff8"/>
      </w:rPr>
      <w:instrText xml:space="preserve">PAGE  </w:instrText>
    </w:r>
    <w:r>
      <w:rPr>
        <w:rStyle w:val="aff8"/>
      </w:rPr>
      <w:fldChar w:fldCharType="separate"/>
    </w:r>
    <w:r w:rsidR="00400791">
      <w:rPr>
        <w:rStyle w:val="aff8"/>
        <w:noProof/>
      </w:rPr>
      <w:t>9</w:t>
    </w:r>
    <w:r>
      <w:rPr>
        <w:rStyle w:val="aff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E06" w:rsidRDefault="00CE4E06" w:rsidP="009A14DB">
      <w:r>
        <w:separator/>
      </w:r>
    </w:p>
  </w:footnote>
  <w:footnote w:type="continuationSeparator" w:id="0">
    <w:p w:rsidR="00CE4E06" w:rsidRDefault="00CE4E06" w:rsidP="009A1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253" w:rsidRDefault="00873253">
    <w:pPr>
      <w:pStyle w:val="afb"/>
    </w:pPr>
    <w:r>
      <w:t>GB/T ××××—××××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253" w:rsidRDefault="00873253">
    <w:pPr>
      <w:pStyle w:val="afa"/>
    </w:pPr>
    <w:r>
      <w:t>GB/T ××××—××××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253" w:rsidRDefault="00873253">
    <w:pPr>
      <w:pStyle w:val="afc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367E9"/>
    <w:multiLevelType w:val="multilevel"/>
    <w:tmpl w:val="68FAB4E2"/>
    <w:lvl w:ilvl="0">
      <w:start w:val="1"/>
      <w:numFmt w:val="none"/>
      <w:pStyle w:val="a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1" w15:restartNumberingAfterBreak="0">
    <w:nsid w:val="1FC91163"/>
    <w:multiLevelType w:val="multilevel"/>
    <w:tmpl w:val="855EE140"/>
    <w:lvl w:ilvl="0">
      <w:start w:val="1"/>
      <w:numFmt w:val="decimal"/>
      <w:pStyle w:val="a0"/>
      <w:suff w:val="nothing"/>
      <w:lvlText w:val="%1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46260FA"/>
    <w:multiLevelType w:val="multilevel"/>
    <w:tmpl w:val="4F2011E8"/>
    <w:lvl w:ilvl="0">
      <w:start w:val="1"/>
      <w:numFmt w:val="decimal"/>
      <w:pStyle w:val="a6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0A8E"/>
    <w:rsid w:val="0001538C"/>
    <w:rsid w:val="000356AD"/>
    <w:rsid w:val="00037620"/>
    <w:rsid w:val="000464B3"/>
    <w:rsid w:val="00050343"/>
    <w:rsid w:val="00056D1C"/>
    <w:rsid w:val="000673C8"/>
    <w:rsid w:val="0007533B"/>
    <w:rsid w:val="0008327D"/>
    <w:rsid w:val="0008336C"/>
    <w:rsid w:val="000A2696"/>
    <w:rsid w:val="000B10DB"/>
    <w:rsid w:val="000B5B51"/>
    <w:rsid w:val="000B767D"/>
    <w:rsid w:val="000C34A1"/>
    <w:rsid w:val="000D72D0"/>
    <w:rsid w:val="000D7A63"/>
    <w:rsid w:val="000E08EF"/>
    <w:rsid w:val="000F14F0"/>
    <w:rsid w:val="001104DD"/>
    <w:rsid w:val="00121C7E"/>
    <w:rsid w:val="00132A01"/>
    <w:rsid w:val="00133318"/>
    <w:rsid w:val="0014119D"/>
    <w:rsid w:val="00154831"/>
    <w:rsid w:val="00161507"/>
    <w:rsid w:val="0016175A"/>
    <w:rsid w:val="00161CF4"/>
    <w:rsid w:val="001714A3"/>
    <w:rsid w:val="001810FF"/>
    <w:rsid w:val="0018185F"/>
    <w:rsid w:val="00186D44"/>
    <w:rsid w:val="001A4D3B"/>
    <w:rsid w:val="001B4F06"/>
    <w:rsid w:val="001B70E3"/>
    <w:rsid w:val="001D271E"/>
    <w:rsid w:val="001D5B45"/>
    <w:rsid w:val="001D6C81"/>
    <w:rsid w:val="001E7B01"/>
    <w:rsid w:val="0020264D"/>
    <w:rsid w:val="002310DE"/>
    <w:rsid w:val="00237ED4"/>
    <w:rsid w:val="00242CF8"/>
    <w:rsid w:val="00260631"/>
    <w:rsid w:val="00275F53"/>
    <w:rsid w:val="002765B5"/>
    <w:rsid w:val="002805CA"/>
    <w:rsid w:val="00281B4B"/>
    <w:rsid w:val="00283DA6"/>
    <w:rsid w:val="002948C1"/>
    <w:rsid w:val="00294B9E"/>
    <w:rsid w:val="002B5E60"/>
    <w:rsid w:val="002D31F0"/>
    <w:rsid w:val="002D7641"/>
    <w:rsid w:val="002F00C5"/>
    <w:rsid w:val="00301239"/>
    <w:rsid w:val="0030410C"/>
    <w:rsid w:val="0030470C"/>
    <w:rsid w:val="00305AFA"/>
    <w:rsid w:val="00354826"/>
    <w:rsid w:val="00360A8E"/>
    <w:rsid w:val="00363CAB"/>
    <w:rsid w:val="00365352"/>
    <w:rsid w:val="00365887"/>
    <w:rsid w:val="00370378"/>
    <w:rsid w:val="003727DB"/>
    <w:rsid w:val="0038212D"/>
    <w:rsid w:val="0038283F"/>
    <w:rsid w:val="00385346"/>
    <w:rsid w:val="0039792B"/>
    <w:rsid w:val="003A48AC"/>
    <w:rsid w:val="003B0ED2"/>
    <w:rsid w:val="003B41EF"/>
    <w:rsid w:val="003B63A0"/>
    <w:rsid w:val="003E5F37"/>
    <w:rsid w:val="003F7FCD"/>
    <w:rsid w:val="00400791"/>
    <w:rsid w:val="00404C13"/>
    <w:rsid w:val="00431014"/>
    <w:rsid w:val="0043110F"/>
    <w:rsid w:val="00445B7C"/>
    <w:rsid w:val="00452036"/>
    <w:rsid w:val="00460752"/>
    <w:rsid w:val="00465306"/>
    <w:rsid w:val="00470D27"/>
    <w:rsid w:val="004839BC"/>
    <w:rsid w:val="0048781D"/>
    <w:rsid w:val="004A6CC9"/>
    <w:rsid w:val="004B4F9C"/>
    <w:rsid w:val="004C0EB8"/>
    <w:rsid w:val="004C5A86"/>
    <w:rsid w:val="004D08B3"/>
    <w:rsid w:val="004E60C7"/>
    <w:rsid w:val="004E6D7D"/>
    <w:rsid w:val="004F3A09"/>
    <w:rsid w:val="004F457B"/>
    <w:rsid w:val="005173D3"/>
    <w:rsid w:val="00522916"/>
    <w:rsid w:val="00526EE4"/>
    <w:rsid w:val="005378FE"/>
    <w:rsid w:val="00544A49"/>
    <w:rsid w:val="00550802"/>
    <w:rsid w:val="005546DE"/>
    <w:rsid w:val="0056515A"/>
    <w:rsid w:val="0057170A"/>
    <w:rsid w:val="00571814"/>
    <w:rsid w:val="00583DC8"/>
    <w:rsid w:val="00590C08"/>
    <w:rsid w:val="005939B3"/>
    <w:rsid w:val="00597366"/>
    <w:rsid w:val="005A75EE"/>
    <w:rsid w:val="005C475D"/>
    <w:rsid w:val="005D7AEA"/>
    <w:rsid w:val="005F5417"/>
    <w:rsid w:val="00604ABA"/>
    <w:rsid w:val="00614C26"/>
    <w:rsid w:val="0062248A"/>
    <w:rsid w:val="006321B7"/>
    <w:rsid w:val="00643F6E"/>
    <w:rsid w:val="0065037E"/>
    <w:rsid w:val="00661A10"/>
    <w:rsid w:val="00673FCB"/>
    <w:rsid w:val="006824E9"/>
    <w:rsid w:val="006945FD"/>
    <w:rsid w:val="00697DF3"/>
    <w:rsid w:val="006A3434"/>
    <w:rsid w:val="006A49A6"/>
    <w:rsid w:val="006B3FD2"/>
    <w:rsid w:val="006B68C5"/>
    <w:rsid w:val="006C40AB"/>
    <w:rsid w:val="006C61E8"/>
    <w:rsid w:val="006C632C"/>
    <w:rsid w:val="006E4959"/>
    <w:rsid w:val="006F1871"/>
    <w:rsid w:val="00701240"/>
    <w:rsid w:val="007104EB"/>
    <w:rsid w:val="00734B20"/>
    <w:rsid w:val="007513FA"/>
    <w:rsid w:val="00755F40"/>
    <w:rsid w:val="007568CC"/>
    <w:rsid w:val="00757F6C"/>
    <w:rsid w:val="0076190B"/>
    <w:rsid w:val="00763FB4"/>
    <w:rsid w:val="00777887"/>
    <w:rsid w:val="00785316"/>
    <w:rsid w:val="007866CF"/>
    <w:rsid w:val="00791EE5"/>
    <w:rsid w:val="007A19D9"/>
    <w:rsid w:val="007B4E10"/>
    <w:rsid w:val="007D0D76"/>
    <w:rsid w:val="007D124C"/>
    <w:rsid w:val="007D5405"/>
    <w:rsid w:val="00810ECF"/>
    <w:rsid w:val="00821DAD"/>
    <w:rsid w:val="008220D3"/>
    <w:rsid w:val="00830D86"/>
    <w:rsid w:val="00832619"/>
    <w:rsid w:val="0083551B"/>
    <w:rsid w:val="00837BAF"/>
    <w:rsid w:val="00841F6F"/>
    <w:rsid w:val="00854F03"/>
    <w:rsid w:val="00856A0F"/>
    <w:rsid w:val="00873253"/>
    <w:rsid w:val="00887317"/>
    <w:rsid w:val="00887B8B"/>
    <w:rsid w:val="00893261"/>
    <w:rsid w:val="008A5EFD"/>
    <w:rsid w:val="008B1F6D"/>
    <w:rsid w:val="008B3E74"/>
    <w:rsid w:val="008B59A5"/>
    <w:rsid w:val="008C36DD"/>
    <w:rsid w:val="008C7EB6"/>
    <w:rsid w:val="008D210D"/>
    <w:rsid w:val="008D327C"/>
    <w:rsid w:val="008E64AB"/>
    <w:rsid w:val="008F0B0A"/>
    <w:rsid w:val="00916511"/>
    <w:rsid w:val="00931382"/>
    <w:rsid w:val="00935100"/>
    <w:rsid w:val="00943688"/>
    <w:rsid w:val="00952E99"/>
    <w:rsid w:val="009575B4"/>
    <w:rsid w:val="00957E68"/>
    <w:rsid w:val="00962346"/>
    <w:rsid w:val="00970ACD"/>
    <w:rsid w:val="009726A4"/>
    <w:rsid w:val="00987B53"/>
    <w:rsid w:val="009923CC"/>
    <w:rsid w:val="009A14DB"/>
    <w:rsid w:val="009B10DD"/>
    <w:rsid w:val="009B3743"/>
    <w:rsid w:val="009B7713"/>
    <w:rsid w:val="009C4FDB"/>
    <w:rsid w:val="009C6CA5"/>
    <w:rsid w:val="009D4393"/>
    <w:rsid w:val="009D4A30"/>
    <w:rsid w:val="009D52CF"/>
    <w:rsid w:val="009F4F5A"/>
    <w:rsid w:val="00A01CC3"/>
    <w:rsid w:val="00A02031"/>
    <w:rsid w:val="00A0215D"/>
    <w:rsid w:val="00A20B25"/>
    <w:rsid w:val="00A21156"/>
    <w:rsid w:val="00A22CBD"/>
    <w:rsid w:val="00A26F2E"/>
    <w:rsid w:val="00A27E33"/>
    <w:rsid w:val="00A33FBD"/>
    <w:rsid w:val="00A4214A"/>
    <w:rsid w:val="00A45BE9"/>
    <w:rsid w:val="00A949AE"/>
    <w:rsid w:val="00A96852"/>
    <w:rsid w:val="00AA29CE"/>
    <w:rsid w:val="00AA64D8"/>
    <w:rsid w:val="00AB6429"/>
    <w:rsid w:val="00AD2C94"/>
    <w:rsid w:val="00AD6BE1"/>
    <w:rsid w:val="00AE55A7"/>
    <w:rsid w:val="00AE7C41"/>
    <w:rsid w:val="00AE7D66"/>
    <w:rsid w:val="00AF339A"/>
    <w:rsid w:val="00B04A9F"/>
    <w:rsid w:val="00B13CC6"/>
    <w:rsid w:val="00B228C0"/>
    <w:rsid w:val="00B41BDA"/>
    <w:rsid w:val="00B53AAD"/>
    <w:rsid w:val="00B9202B"/>
    <w:rsid w:val="00BA030F"/>
    <w:rsid w:val="00BA108A"/>
    <w:rsid w:val="00BB236D"/>
    <w:rsid w:val="00BB49BE"/>
    <w:rsid w:val="00BC0AED"/>
    <w:rsid w:val="00BC0CBE"/>
    <w:rsid w:val="00BC4042"/>
    <w:rsid w:val="00BC49F2"/>
    <w:rsid w:val="00BC6546"/>
    <w:rsid w:val="00BD7FC9"/>
    <w:rsid w:val="00BF5E79"/>
    <w:rsid w:val="00BF664D"/>
    <w:rsid w:val="00BF67D2"/>
    <w:rsid w:val="00C01D33"/>
    <w:rsid w:val="00C047D4"/>
    <w:rsid w:val="00C05D27"/>
    <w:rsid w:val="00C11F58"/>
    <w:rsid w:val="00C1440E"/>
    <w:rsid w:val="00C161CA"/>
    <w:rsid w:val="00C229B9"/>
    <w:rsid w:val="00C238AA"/>
    <w:rsid w:val="00C23CEA"/>
    <w:rsid w:val="00C32C0D"/>
    <w:rsid w:val="00C4059A"/>
    <w:rsid w:val="00C40EBA"/>
    <w:rsid w:val="00C47792"/>
    <w:rsid w:val="00C505EA"/>
    <w:rsid w:val="00C561FF"/>
    <w:rsid w:val="00C574EC"/>
    <w:rsid w:val="00C57939"/>
    <w:rsid w:val="00C65A69"/>
    <w:rsid w:val="00C7200F"/>
    <w:rsid w:val="00C74932"/>
    <w:rsid w:val="00C806C4"/>
    <w:rsid w:val="00C8747F"/>
    <w:rsid w:val="00C90A91"/>
    <w:rsid w:val="00C91A4F"/>
    <w:rsid w:val="00CA312F"/>
    <w:rsid w:val="00CD64CA"/>
    <w:rsid w:val="00CD77B1"/>
    <w:rsid w:val="00CE4E06"/>
    <w:rsid w:val="00CF11B1"/>
    <w:rsid w:val="00D13430"/>
    <w:rsid w:val="00D20BDF"/>
    <w:rsid w:val="00D23A8D"/>
    <w:rsid w:val="00D3111B"/>
    <w:rsid w:val="00D3424B"/>
    <w:rsid w:val="00D46DD7"/>
    <w:rsid w:val="00D546E0"/>
    <w:rsid w:val="00D634B2"/>
    <w:rsid w:val="00D877F0"/>
    <w:rsid w:val="00D958F9"/>
    <w:rsid w:val="00DB099F"/>
    <w:rsid w:val="00DB3396"/>
    <w:rsid w:val="00DC01DB"/>
    <w:rsid w:val="00DC0D5B"/>
    <w:rsid w:val="00DC4E3E"/>
    <w:rsid w:val="00DD25C7"/>
    <w:rsid w:val="00DE0DC4"/>
    <w:rsid w:val="00DE2D5E"/>
    <w:rsid w:val="00DF0594"/>
    <w:rsid w:val="00E0099D"/>
    <w:rsid w:val="00E104D4"/>
    <w:rsid w:val="00E1763F"/>
    <w:rsid w:val="00E31AB4"/>
    <w:rsid w:val="00E332E0"/>
    <w:rsid w:val="00E40B07"/>
    <w:rsid w:val="00E40B77"/>
    <w:rsid w:val="00E548B1"/>
    <w:rsid w:val="00E74C67"/>
    <w:rsid w:val="00E76378"/>
    <w:rsid w:val="00E87295"/>
    <w:rsid w:val="00E9735C"/>
    <w:rsid w:val="00EA2A0B"/>
    <w:rsid w:val="00EB3AF5"/>
    <w:rsid w:val="00EC728D"/>
    <w:rsid w:val="00ED458A"/>
    <w:rsid w:val="00EF2606"/>
    <w:rsid w:val="00F026F4"/>
    <w:rsid w:val="00F07472"/>
    <w:rsid w:val="00F20CC7"/>
    <w:rsid w:val="00F307F5"/>
    <w:rsid w:val="00F30FC6"/>
    <w:rsid w:val="00F43104"/>
    <w:rsid w:val="00F529C0"/>
    <w:rsid w:val="00F61B5D"/>
    <w:rsid w:val="00F73754"/>
    <w:rsid w:val="00F8284C"/>
    <w:rsid w:val="00F8348F"/>
    <w:rsid w:val="00F91E65"/>
    <w:rsid w:val="00F95838"/>
    <w:rsid w:val="00FA1A53"/>
    <w:rsid w:val="00FA348E"/>
    <w:rsid w:val="00FA5413"/>
    <w:rsid w:val="00FD7698"/>
    <w:rsid w:val="00FE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4684D6A"/>
  <w15:chartTrackingRefBased/>
  <w15:docId w15:val="{757086E5-5E91-47DF-B4E5-BCC3635E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7">
    <w:name w:val="Normal"/>
    <w:qFormat/>
    <w:rsid w:val="002805CA"/>
    <w:pPr>
      <w:widowControl w:val="0"/>
      <w:jc w:val="both"/>
    </w:pPr>
    <w:rPr>
      <w:kern w:val="2"/>
      <w:sz w:val="21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前言、引言标题"/>
    <w:next w:val="a7"/>
    <w:rsid w:val="00FA541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c">
    <w:name w:val="段"/>
    <w:link w:val="Char"/>
    <w:rsid w:val="00FA541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kern w:val="2"/>
      <w:sz w:val="21"/>
      <w:szCs w:val="22"/>
    </w:rPr>
  </w:style>
  <w:style w:type="character" w:customStyle="1" w:styleId="Char">
    <w:name w:val="段 Char"/>
    <w:link w:val="ac"/>
    <w:rsid w:val="00FA5413"/>
    <w:rPr>
      <w:rFonts w:ascii="宋体" w:hAnsi="Times New Roman"/>
      <w:noProof/>
      <w:kern w:val="2"/>
      <w:sz w:val="21"/>
      <w:szCs w:val="22"/>
      <w:lang w:val="en-US" w:eastAsia="zh-CN" w:bidi="ar-SA"/>
    </w:rPr>
  </w:style>
  <w:style w:type="paragraph" w:customStyle="1" w:styleId="a1">
    <w:name w:val="一级条标题"/>
    <w:next w:val="ac"/>
    <w:link w:val="Char0"/>
    <w:rsid w:val="00F43104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/>
      <w:szCs w:val="21"/>
    </w:rPr>
  </w:style>
  <w:style w:type="paragraph" w:customStyle="1" w:styleId="a0">
    <w:name w:val="章标题"/>
    <w:next w:val="ac"/>
    <w:rsid w:val="00F43104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2">
    <w:name w:val="二级条标题"/>
    <w:basedOn w:val="a1"/>
    <w:next w:val="ac"/>
    <w:link w:val="Char1"/>
    <w:rsid w:val="00F43104"/>
    <w:pPr>
      <w:numPr>
        <w:ilvl w:val="2"/>
      </w:numPr>
      <w:spacing w:before="50" w:after="50"/>
      <w:outlineLvl w:val="3"/>
    </w:pPr>
  </w:style>
  <w:style w:type="paragraph" w:customStyle="1" w:styleId="a3">
    <w:name w:val="三级条标题"/>
    <w:basedOn w:val="a2"/>
    <w:next w:val="ac"/>
    <w:link w:val="Char2"/>
    <w:rsid w:val="00F43104"/>
    <w:pPr>
      <w:numPr>
        <w:ilvl w:val="3"/>
      </w:numPr>
      <w:outlineLvl w:val="4"/>
    </w:pPr>
  </w:style>
  <w:style w:type="paragraph" w:customStyle="1" w:styleId="a4">
    <w:name w:val="四级条标题"/>
    <w:basedOn w:val="a3"/>
    <w:next w:val="ac"/>
    <w:rsid w:val="00F43104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c"/>
    <w:rsid w:val="00F43104"/>
    <w:pPr>
      <w:numPr>
        <w:ilvl w:val="5"/>
      </w:numPr>
      <w:outlineLvl w:val="6"/>
    </w:pPr>
  </w:style>
  <w:style w:type="character" w:customStyle="1" w:styleId="Char0">
    <w:name w:val="一级条标题 Char"/>
    <w:link w:val="a1"/>
    <w:rsid w:val="007D124C"/>
    <w:rPr>
      <w:rFonts w:ascii="黑体" w:eastAsia="黑体" w:hAnsi="Times New Roman"/>
      <w:szCs w:val="21"/>
      <w:lang w:bidi="ar-SA"/>
    </w:rPr>
  </w:style>
  <w:style w:type="paragraph" w:styleId="ad">
    <w:name w:val="Date"/>
    <w:basedOn w:val="a7"/>
    <w:next w:val="a7"/>
    <w:link w:val="ae"/>
    <w:uiPriority w:val="99"/>
    <w:semiHidden/>
    <w:unhideWhenUsed/>
    <w:rsid w:val="00DE0DC4"/>
    <w:pPr>
      <w:ind w:leftChars="2500" w:left="100"/>
    </w:pPr>
  </w:style>
  <w:style w:type="character" w:customStyle="1" w:styleId="ae">
    <w:name w:val="日期 字符"/>
    <w:basedOn w:val="a8"/>
    <w:link w:val="ad"/>
    <w:uiPriority w:val="99"/>
    <w:semiHidden/>
    <w:rsid w:val="00DE0DC4"/>
  </w:style>
  <w:style w:type="paragraph" w:styleId="af">
    <w:name w:val="Balloon Text"/>
    <w:basedOn w:val="a7"/>
    <w:link w:val="af0"/>
    <w:uiPriority w:val="99"/>
    <w:unhideWhenUsed/>
    <w:rsid w:val="007866CF"/>
    <w:rPr>
      <w:sz w:val="18"/>
      <w:szCs w:val="18"/>
    </w:rPr>
  </w:style>
  <w:style w:type="character" w:customStyle="1" w:styleId="af0">
    <w:name w:val="批注框文本 字符"/>
    <w:link w:val="af"/>
    <w:uiPriority w:val="99"/>
    <w:rsid w:val="007866CF"/>
    <w:rPr>
      <w:sz w:val="18"/>
      <w:szCs w:val="18"/>
    </w:rPr>
  </w:style>
  <w:style w:type="table" w:styleId="af1">
    <w:name w:val="Table Grid"/>
    <w:basedOn w:val="a9"/>
    <w:uiPriority w:val="59"/>
    <w:rsid w:val="00460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7"/>
    <w:link w:val="af3"/>
    <w:uiPriority w:val="99"/>
    <w:unhideWhenUsed/>
    <w:rsid w:val="009A14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link w:val="af2"/>
    <w:uiPriority w:val="99"/>
    <w:rsid w:val="009A14DB"/>
    <w:rPr>
      <w:sz w:val="18"/>
      <w:szCs w:val="18"/>
    </w:rPr>
  </w:style>
  <w:style w:type="paragraph" w:styleId="af4">
    <w:name w:val="footer"/>
    <w:basedOn w:val="a7"/>
    <w:link w:val="af5"/>
    <w:uiPriority w:val="99"/>
    <w:unhideWhenUsed/>
    <w:rsid w:val="009A14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link w:val="af4"/>
    <w:uiPriority w:val="99"/>
    <w:rsid w:val="009A14DB"/>
    <w:rPr>
      <w:sz w:val="18"/>
      <w:szCs w:val="18"/>
    </w:rPr>
  </w:style>
  <w:style w:type="paragraph" w:styleId="af6">
    <w:name w:val="List Paragraph"/>
    <w:basedOn w:val="a7"/>
    <w:uiPriority w:val="99"/>
    <w:qFormat/>
    <w:rsid w:val="004B4F9C"/>
    <w:pPr>
      <w:ind w:firstLineChars="200" w:firstLine="420"/>
    </w:pPr>
  </w:style>
  <w:style w:type="paragraph" w:customStyle="1" w:styleId="af7">
    <w:name w:val="标准称谓"/>
    <w:next w:val="a7"/>
    <w:rsid w:val="00281B4B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spacing w:val="20"/>
      <w:w w:val="148"/>
      <w:sz w:val="52"/>
    </w:rPr>
  </w:style>
  <w:style w:type="paragraph" w:customStyle="1" w:styleId="af8">
    <w:name w:val="标准书脚_偶数页"/>
    <w:rsid w:val="00281B4B"/>
    <w:pPr>
      <w:spacing w:before="120"/>
    </w:pPr>
    <w:rPr>
      <w:rFonts w:ascii="Times New Roman" w:hAnsi="Times New Roman"/>
      <w:sz w:val="18"/>
    </w:rPr>
  </w:style>
  <w:style w:type="paragraph" w:customStyle="1" w:styleId="af9">
    <w:name w:val="标准书脚_奇数页"/>
    <w:rsid w:val="00281B4B"/>
    <w:pPr>
      <w:spacing w:before="120"/>
      <w:jc w:val="right"/>
    </w:pPr>
    <w:rPr>
      <w:rFonts w:ascii="Times New Roman" w:hAnsi="Times New Roman"/>
      <w:sz w:val="18"/>
    </w:rPr>
  </w:style>
  <w:style w:type="paragraph" w:customStyle="1" w:styleId="afa">
    <w:name w:val="标准书眉_奇数页"/>
    <w:next w:val="a7"/>
    <w:rsid w:val="00281B4B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/>
      <w:noProof/>
      <w:sz w:val="21"/>
    </w:rPr>
  </w:style>
  <w:style w:type="paragraph" w:customStyle="1" w:styleId="afb">
    <w:name w:val="标准书眉_偶数页"/>
    <w:basedOn w:val="afa"/>
    <w:next w:val="a7"/>
    <w:rsid w:val="00281B4B"/>
    <w:pPr>
      <w:jc w:val="left"/>
    </w:pPr>
  </w:style>
  <w:style w:type="paragraph" w:customStyle="1" w:styleId="afc">
    <w:name w:val="标准书眉一"/>
    <w:rsid w:val="00281B4B"/>
    <w:pPr>
      <w:jc w:val="both"/>
    </w:pPr>
    <w:rPr>
      <w:rFonts w:ascii="Times New Roman" w:hAnsi="Times New Roman"/>
    </w:rPr>
  </w:style>
  <w:style w:type="character" w:customStyle="1" w:styleId="afd">
    <w:name w:val="发布"/>
    <w:rsid w:val="00281B4B"/>
    <w:rPr>
      <w:rFonts w:ascii="黑体" w:eastAsia="黑体"/>
      <w:spacing w:val="22"/>
      <w:w w:val="100"/>
      <w:position w:val="3"/>
      <w:sz w:val="28"/>
    </w:rPr>
  </w:style>
  <w:style w:type="paragraph" w:customStyle="1" w:styleId="afe">
    <w:name w:val="发布部门"/>
    <w:next w:val="ac"/>
    <w:rsid w:val="00281B4B"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spacing w:val="20"/>
      <w:w w:val="135"/>
      <w:sz w:val="36"/>
    </w:rPr>
  </w:style>
  <w:style w:type="paragraph" w:customStyle="1" w:styleId="aff">
    <w:name w:val="发布日期"/>
    <w:rsid w:val="00281B4B"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1">
    <w:name w:val="封面标准号1"/>
    <w:rsid w:val="00281B4B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paragraph" w:customStyle="1" w:styleId="aff0">
    <w:name w:val="封面标准名称"/>
    <w:rsid w:val="00281B4B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1">
    <w:name w:val="封面标准文稿编辑信息"/>
    <w:rsid w:val="00281B4B"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2">
    <w:name w:val="封面标准文稿类别"/>
    <w:rsid w:val="00281B4B"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3">
    <w:name w:val="封面标准英文名称"/>
    <w:rsid w:val="00281B4B"/>
    <w:pPr>
      <w:widowControl w:val="0"/>
      <w:spacing w:before="370" w:line="400" w:lineRule="exact"/>
      <w:jc w:val="center"/>
    </w:pPr>
    <w:rPr>
      <w:rFonts w:ascii="Times New Roman" w:hAnsi="Times New Roman"/>
      <w:sz w:val="28"/>
    </w:rPr>
  </w:style>
  <w:style w:type="paragraph" w:customStyle="1" w:styleId="aff4">
    <w:name w:val="封面一致性程度标识"/>
    <w:rsid w:val="00281B4B"/>
    <w:pPr>
      <w:spacing w:before="440" w:line="400" w:lineRule="exact"/>
      <w:jc w:val="center"/>
    </w:pPr>
    <w:rPr>
      <w:rFonts w:ascii="宋体" w:hAnsi="Times New Roman"/>
      <w:sz w:val="28"/>
    </w:rPr>
  </w:style>
  <w:style w:type="paragraph" w:customStyle="1" w:styleId="aff5">
    <w:name w:val="封面正文"/>
    <w:rsid w:val="00281B4B"/>
    <w:pPr>
      <w:jc w:val="both"/>
    </w:pPr>
    <w:rPr>
      <w:rFonts w:ascii="Times New Roman" w:hAnsi="Times New Roman"/>
    </w:rPr>
  </w:style>
  <w:style w:type="paragraph" w:customStyle="1" w:styleId="aff6">
    <w:name w:val="实施日期"/>
    <w:basedOn w:val="aff"/>
    <w:rsid w:val="00281B4B"/>
    <w:pPr>
      <w:framePr w:hSpace="0" w:wrap="around" w:xAlign="right"/>
      <w:jc w:val="right"/>
    </w:pPr>
  </w:style>
  <w:style w:type="paragraph" w:customStyle="1" w:styleId="aff7">
    <w:name w:val="文献分类号"/>
    <w:rsid w:val="00281B4B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character" w:styleId="aff8">
    <w:name w:val="page number"/>
    <w:semiHidden/>
    <w:rsid w:val="00281B4B"/>
    <w:rPr>
      <w:rFonts w:ascii="Times New Roman" w:eastAsia="宋体" w:hAnsi="Times New Roman"/>
      <w:sz w:val="18"/>
    </w:rPr>
  </w:style>
  <w:style w:type="character" w:styleId="aff9">
    <w:name w:val="annotation reference"/>
    <w:uiPriority w:val="99"/>
    <w:semiHidden/>
    <w:unhideWhenUsed/>
    <w:rsid w:val="00BC4042"/>
    <w:rPr>
      <w:sz w:val="21"/>
      <w:szCs w:val="21"/>
    </w:rPr>
  </w:style>
  <w:style w:type="paragraph" w:styleId="affa">
    <w:name w:val="annotation text"/>
    <w:basedOn w:val="a7"/>
    <w:link w:val="affb"/>
    <w:uiPriority w:val="99"/>
    <w:semiHidden/>
    <w:unhideWhenUsed/>
    <w:rsid w:val="00BC4042"/>
    <w:pPr>
      <w:jc w:val="left"/>
    </w:pPr>
  </w:style>
  <w:style w:type="character" w:customStyle="1" w:styleId="affb">
    <w:name w:val="批注文字 字符"/>
    <w:basedOn w:val="a8"/>
    <w:link w:val="affa"/>
    <w:uiPriority w:val="99"/>
    <w:semiHidden/>
    <w:rsid w:val="00BC4042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BC4042"/>
    <w:rPr>
      <w:b/>
      <w:bCs/>
    </w:rPr>
  </w:style>
  <w:style w:type="character" w:customStyle="1" w:styleId="affd">
    <w:name w:val="批注主题 字符"/>
    <w:link w:val="affc"/>
    <w:uiPriority w:val="99"/>
    <w:semiHidden/>
    <w:rsid w:val="00BC4042"/>
    <w:rPr>
      <w:b/>
      <w:bCs/>
    </w:rPr>
  </w:style>
  <w:style w:type="paragraph" w:customStyle="1" w:styleId="affe">
    <w:name w:val="终结线"/>
    <w:basedOn w:val="a7"/>
    <w:rsid w:val="00A949AE"/>
    <w:pPr>
      <w:framePr w:hSpace="181" w:vSpace="181" w:wrap="around" w:vAnchor="text" w:hAnchor="margin" w:xAlign="center" w:y="285"/>
    </w:pPr>
    <w:rPr>
      <w:rFonts w:ascii="Times New Roman" w:hAnsi="Times New Roman"/>
      <w:szCs w:val="24"/>
    </w:rPr>
  </w:style>
  <w:style w:type="paragraph" w:customStyle="1" w:styleId="a">
    <w:name w:val="示例"/>
    <w:next w:val="a7"/>
    <w:rsid w:val="00C23CEA"/>
    <w:pPr>
      <w:widowControl w:val="0"/>
      <w:numPr>
        <w:numId w:val="3"/>
      </w:numPr>
      <w:jc w:val="both"/>
    </w:pPr>
    <w:rPr>
      <w:rFonts w:ascii="宋体" w:hAnsi="Times New Roman"/>
      <w:sz w:val="18"/>
      <w:szCs w:val="18"/>
    </w:rPr>
  </w:style>
  <w:style w:type="paragraph" w:customStyle="1" w:styleId="a6">
    <w:name w:val="正文表标题"/>
    <w:next w:val="ac"/>
    <w:rsid w:val="00C23CEA"/>
    <w:pPr>
      <w:numPr>
        <w:numId w:val="4"/>
      </w:numPr>
      <w:tabs>
        <w:tab w:val="num" w:pos="360"/>
      </w:tabs>
      <w:spacing w:beforeLines="50" w:before="156" w:afterLines="50" w:after="156"/>
      <w:jc w:val="center"/>
    </w:pPr>
    <w:rPr>
      <w:rFonts w:ascii="黑体" w:eastAsia="黑体" w:hAnsi="Times New Roman"/>
      <w:sz w:val="21"/>
    </w:rPr>
  </w:style>
  <w:style w:type="character" w:customStyle="1" w:styleId="Char1">
    <w:name w:val="二级条标题 Char"/>
    <w:link w:val="a2"/>
    <w:rsid w:val="00C23CEA"/>
    <w:rPr>
      <w:rFonts w:ascii="黑体" w:eastAsia="黑体" w:hAnsi="Times New Roman"/>
      <w:szCs w:val="21"/>
    </w:rPr>
  </w:style>
  <w:style w:type="character" w:customStyle="1" w:styleId="Char2">
    <w:name w:val="三级条标题 Char"/>
    <w:link w:val="a3"/>
    <w:rsid w:val="00C23CEA"/>
    <w:rPr>
      <w:rFonts w:ascii="黑体" w:eastAsia="黑体" w:hAnsi="Times New Roman"/>
      <w:szCs w:val="21"/>
    </w:rPr>
  </w:style>
  <w:style w:type="character" w:customStyle="1" w:styleId="apple-converted-space">
    <w:name w:val="apple-converted-space"/>
    <w:rsid w:val="00F61B5D"/>
  </w:style>
  <w:style w:type="character" w:customStyle="1" w:styleId="contenttitle">
    <w:name w:val="contenttitle"/>
    <w:rsid w:val="00F61B5D"/>
  </w:style>
  <w:style w:type="character" w:styleId="afff">
    <w:name w:val="Hyperlink"/>
    <w:uiPriority w:val="99"/>
    <w:semiHidden/>
    <w:unhideWhenUsed/>
    <w:rsid w:val="00F61B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5DC51-56C0-44AE-BFB3-F84AD54E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11</Pages>
  <Words>797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雷雯</dc:creator>
  <cp:keywords/>
  <cp:lastModifiedBy>yy</cp:lastModifiedBy>
  <cp:revision>25</cp:revision>
  <dcterms:created xsi:type="dcterms:W3CDTF">2017-09-25T00:59:00Z</dcterms:created>
  <dcterms:modified xsi:type="dcterms:W3CDTF">2017-11-09T08:44:00Z</dcterms:modified>
</cp:coreProperties>
</file>